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FE79D" w14:textId="3CBAC859" w:rsidR="00675F10" w:rsidRDefault="00675F10" w:rsidP="00DA513E">
      <w:pPr>
        <w:rPr>
          <w:rFonts w:ascii="Tahoma" w:eastAsia="Calibri" w:hAnsi="Tahoma" w:cs="Tahoma"/>
          <w:sz w:val="20"/>
          <w:szCs w:val="20"/>
          <w:lang w:eastAsia="en-US"/>
        </w:rPr>
      </w:pPr>
      <w:r>
        <w:rPr>
          <w:rFonts w:ascii="Tahoma" w:eastAsia="Calibri" w:hAnsi="Tahoma" w:cs="Tahoma"/>
          <w:noProof/>
          <w:sz w:val="20"/>
          <w:szCs w:val="20"/>
          <w:lang w:val="en-US" w:eastAsia="en-US"/>
        </w:rPr>
        <w:drawing>
          <wp:inline distT="0" distB="0" distL="0" distR="0" wp14:anchorId="64A4CCC8" wp14:editId="3A19CD11">
            <wp:extent cx="5715000" cy="2174309"/>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GNC COACHES (3).png"/>
                    <pic:cNvPicPr/>
                  </pic:nvPicPr>
                  <pic:blipFill>
                    <a:blip r:embed="rId5">
                      <a:extLst>
                        <a:ext uri="{28A0092B-C50C-407E-A947-70E740481C1C}">
                          <a14:useLocalDpi xmlns:a14="http://schemas.microsoft.com/office/drawing/2010/main" val="0"/>
                        </a:ext>
                      </a:extLst>
                    </a:blip>
                    <a:stretch>
                      <a:fillRect/>
                    </a:stretch>
                  </pic:blipFill>
                  <pic:spPr>
                    <a:xfrm>
                      <a:off x="0" y="0"/>
                      <a:ext cx="5715000" cy="2174309"/>
                    </a:xfrm>
                    <a:prstGeom prst="rect">
                      <a:avLst/>
                    </a:prstGeom>
                  </pic:spPr>
                </pic:pic>
              </a:graphicData>
            </a:graphic>
          </wp:inline>
        </w:drawing>
      </w:r>
    </w:p>
    <w:p w14:paraId="193B4F05" w14:textId="77777777" w:rsidR="00675F10" w:rsidRDefault="00675F10" w:rsidP="00DA513E">
      <w:pPr>
        <w:rPr>
          <w:rFonts w:ascii="Tahoma" w:eastAsia="Calibri" w:hAnsi="Tahoma" w:cs="Tahoma"/>
          <w:sz w:val="20"/>
          <w:szCs w:val="20"/>
          <w:lang w:eastAsia="en-US"/>
        </w:rPr>
      </w:pPr>
    </w:p>
    <w:p w14:paraId="6C3511F6" w14:textId="0C7549EF" w:rsidR="00DA513E" w:rsidRPr="00967C8B" w:rsidRDefault="00675F10" w:rsidP="00DA513E">
      <w:pPr>
        <w:rPr>
          <w:rFonts w:ascii="Tahoma" w:eastAsia="Calibri" w:hAnsi="Tahoma" w:cs="Tahoma"/>
          <w:sz w:val="22"/>
          <w:szCs w:val="22"/>
          <w:lang w:eastAsia="en-US"/>
        </w:rPr>
      </w:pPr>
      <w:r w:rsidRPr="00967C8B">
        <w:rPr>
          <w:rFonts w:ascii="Tahoma" w:eastAsia="Calibri" w:hAnsi="Tahoma" w:cs="Tahoma"/>
          <w:sz w:val="22"/>
          <w:szCs w:val="22"/>
          <w:lang w:eastAsia="en-US"/>
        </w:rPr>
        <w:t>GNC’s Covid Guidance is a practical guide of what to do and what to expect when engaging in netball activity at GNC.  This guidance is based on GNC’s Covid Risk Assessment and GNC’s Risk Mitigation Plan (which can be found on GNC’s website) as well as England Netball’s policies and advice.  This guidance is for ANY individual engaging with GNC in the 2020/21 season including opposition clubs, GNC club members, officials and volunteers.</w:t>
      </w:r>
      <w:r w:rsidRPr="00967C8B">
        <w:rPr>
          <w:rFonts w:ascii="Tahoma" w:eastAsia="Calibri" w:hAnsi="Tahoma" w:cs="Tahoma"/>
          <w:sz w:val="22"/>
          <w:szCs w:val="22"/>
          <w:lang w:eastAsia="en-US"/>
        </w:rPr>
        <w:br/>
      </w:r>
      <w:r w:rsidRPr="00967C8B">
        <w:rPr>
          <w:rFonts w:ascii="Tahoma" w:eastAsia="Calibri" w:hAnsi="Tahoma" w:cs="Tahoma"/>
          <w:sz w:val="22"/>
          <w:szCs w:val="22"/>
          <w:lang w:eastAsia="en-US"/>
        </w:rPr>
        <w:br/>
        <w:t xml:space="preserve">If you have any questions or queries please contact GNC’s Covid Officer, Lydia Reeves on </w:t>
      </w:r>
      <w:hyperlink r:id="rId6" w:history="1">
        <w:r w:rsidRPr="00967C8B">
          <w:rPr>
            <w:rStyle w:val="Hyperlink"/>
            <w:rFonts w:ascii="Tahoma" w:eastAsia="Calibri" w:hAnsi="Tahoma" w:cs="Tahoma"/>
            <w:sz w:val="22"/>
            <w:szCs w:val="22"/>
            <w:lang w:eastAsia="en-US"/>
          </w:rPr>
          <w:t>lydiareevesgnc@gmail.com</w:t>
        </w:r>
      </w:hyperlink>
      <w:r w:rsidRPr="00967C8B">
        <w:rPr>
          <w:rFonts w:ascii="Tahoma" w:eastAsia="Calibri" w:hAnsi="Tahoma" w:cs="Tahoma"/>
          <w:sz w:val="22"/>
          <w:szCs w:val="22"/>
          <w:lang w:eastAsia="en-US"/>
        </w:rPr>
        <w:t xml:space="preserve"> or 07960984047.</w:t>
      </w:r>
    </w:p>
    <w:p w14:paraId="4AFEF55D" w14:textId="77777777" w:rsidR="00DA513E" w:rsidRPr="00967C8B" w:rsidRDefault="00DA513E" w:rsidP="00DA513E">
      <w:pPr>
        <w:rPr>
          <w:rFonts w:ascii="Tahoma" w:eastAsia="Calibri" w:hAnsi="Tahoma" w:cs="Tahoma"/>
          <w:sz w:val="22"/>
          <w:szCs w:val="22"/>
          <w:lang w:eastAsia="en-US"/>
        </w:rPr>
      </w:pPr>
    </w:p>
    <w:p w14:paraId="452DC299" w14:textId="77777777" w:rsidR="0062069C" w:rsidRPr="00967C8B" w:rsidRDefault="00DA513E" w:rsidP="0062069C">
      <w:pPr>
        <w:pStyle w:val="ListParagraph"/>
        <w:numPr>
          <w:ilvl w:val="0"/>
          <w:numId w:val="3"/>
        </w:numPr>
        <w:ind w:left="567" w:hanging="567"/>
        <w:rPr>
          <w:rFonts w:ascii="Tahoma" w:eastAsia="Calibri" w:hAnsi="Tahoma" w:cs="Tahoma"/>
          <w:sz w:val="22"/>
          <w:szCs w:val="22"/>
          <w:lang w:eastAsia="en-US"/>
        </w:rPr>
      </w:pPr>
      <w:r w:rsidRPr="00967C8B">
        <w:rPr>
          <w:rFonts w:ascii="Tahoma" w:eastAsia="Calibri" w:hAnsi="Tahoma" w:cs="Tahoma"/>
          <w:b/>
          <w:bCs/>
          <w:sz w:val="22"/>
          <w:szCs w:val="22"/>
          <w:lang w:eastAsia="en-US"/>
        </w:rPr>
        <w:t xml:space="preserve">Symptoms – </w:t>
      </w:r>
      <w:r w:rsidR="001100BC" w:rsidRPr="00967C8B">
        <w:rPr>
          <w:rFonts w:ascii="Tahoma" w:eastAsia="Calibri" w:hAnsi="Tahoma" w:cs="Tahoma"/>
          <w:sz w:val="22"/>
          <w:szCs w:val="22"/>
          <w:lang w:eastAsia="en-US"/>
        </w:rPr>
        <w:t>You are reminded not to attend if you</w:t>
      </w:r>
      <w:r w:rsidRPr="00967C8B">
        <w:rPr>
          <w:rFonts w:ascii="Tahoma" w:eastAsia="Calibri" w:hAnsi="Tahoma" w:cs="Tahoma"/>
          <w:sz w:val="22"/>
          <w:szCs w:val="22"/>
          <w:lang w:eastAsia="en-US"/>
        </w:rPr>
        <w:t xml:space="preserve"> display any </w:t>
      </w:r>
      <w:r w:rsidR="0062069C" w:rsidRPr="00967C8B">
        <w:rPr>
          <w:rFonts w:ascii="Tahoma" w:eastAsia="Calibri" w:hAnsi="Tahoma" w:cs="Tahoma"/>
          <w:sz w:val="22"/>
          <w:szCs w:val="22"/>
          <w:lang w:eastAsia="en-US"/>
        </w:rPr>
        <w:t xml:space="preserve">Covid </w:t>
      </w:r>
      <w:r w:rsidRPr="00967C8B">
        <w:rPr>
          <w:rFonts w:ascii="Tahoma" w:eastAsia="Calibri" w:hAnsi="Tahoma" w:cs="Tahoma"/>
          <w:sz w:val="22"/>
          <w:szCs w:val="22"/>
          <w:lang w:eastAsia="en-US"/>
        </w:rPr>
        <w:t xml:space="preserve">symptoms or are required to isolate. If </w:t>
      </w:r>
      <w:r w:rsidR="001100BC" w:rsidRPr="00967C8B">
        <w:rPr>
          <w:rFonts w:ascii="Tahoma" w:eastAsia="Calibri" w:hAnsi="Tahoma" w:cs="Tahoma"/>
          <w:sz w:val="22"/>
          <w:szCs w:val="22"/>
          <w:lang w:eastAsia="en-US"/>
        </w:rPr>
        <w:t>symptoms develop during training or a match</w:t>
      </w:r>
      <w:r w:rsidRPr="00967C8B">
        <w:rPr>
          <w:rFonts w:ascii="Tahoma" w:eastAsia="Calibri" w:hAnsi="Tahoma" w:cs="Tahoma"/>
          <w:sz w:val="22"/>
          <w:szCs w:val="22"/>
          <w:lang w:eastAsia="en-US"/>
        </w:rPr>
        <w:t xml:space="preserve">, </w:t>
      </w:r>
      <w:r w:rsidR="0062069C" w:rsidRPr="00967C8B">
        <w:rPr>
          <w:rFonts w:ascii="Tahoma" w:eastAsia="Calibri" w:hAnsi="Tahoma" w:cs="Tahoma"/>
          <w:sz w:val="22"/>
          <w:szCs w:val="22"/>
          <w:lang w:eastAsia="en-US"/>
        </w:rPr>
        <w:t>then you will be required to self isolate in the dedicated GNC Covid Holding Area which will be signposted and communicated to you on arrival. Symptoms include:</w:t>
      </w:r>
      <w:r w:rsidR="0062069C" w:rsidRPr="00967C8B">
        <w:rPr>
          <w:rFonts w:ascii="Tahoma" w:eastAsia="Calibri" w:hAnsi="Tahoma" w:cs="Tahoma"/>
          <w:sz w:val="22"/>
          <w:szCs w:val="22"/>
          <w:lang w:eastAsia="en-US"/>
        </w:rPr>
        <w:br/>
      </w:r>
    </w:p>
    <w:p w14:paraId="7598C848" w14:textId="078F392F" w:rsidR="0062069C" w:rsidRPr="00967C8B" w:rsidRDefault="0062069C" w:rsidP="0062069C">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sz w:val="22"/>
          <w:szCs w:val="22"/>
          <w:lang w:eastAsia="en-US"/>
        </w:rPr>
        <w:t>a high temperature</w:t>
      </w:r>
    </w:p>
    <w:p w14:paraId="6064B5B2" w14:textId="57955277" w:rsidR="0062069C" w:rsidRPr="00967C8B" w:rsidRDefault="00967C8B" w:rsidP="0062069C">
      <w:pPr>
        <w:pStyle w:val="ListParagraph"/>
        <w:numPr>
          <w:ilvl w:val="0"/>
          <w:numId w:val="4"/>
        </w:numPr>
        <w:ind w:left="567" w:firstLine="0"/>
        <w:rPr>
          <w:rFonts w:ascii="Tahoma" w:eastAsia="Calibri" w:hAnsi="Tahoma" w:cs="Tahoma"/>
          <w:sz w:val="22"/>
          <w:szCs w:val="22"/>
          <w:lang w:eastAsia="en-US"/>
        </w:rPr>
      </w:pPr>
      <w:r>
        <w:rPr>
          <w:rFonts w:ascii="Tahoma" w:eastAsia="Calibri" w:hAnsi="Tahoma" w:cs="Tahoma"/>
          <w:bCs/>
          <w:sz w:val="22"/>
          <w:szCs w:val="22"/>
          <w:lang w:eastAsia="en-US"/>
        </w:rPr>
        <w:t>a</w:t>
      </w:r>
      <w:r w:rsidR="0062069C" w:rsidRPr="00967C8B">
        <w:rPr>
          <w:rFonts w:ascii="Tahoma" w:eastAsia="Calibri" w:hAnsi="Tahoma" w:cs="Tahoma"/>
          <w:bCs/>
          <w:sz w:val="22"/>
          <w:szCs w:val="22"/>
          <w:lang w:eastAsia="en-US"/>
        </w:rPr>
        <w:t xml:space="preserve"> new, continuous cough</w:t>
      </w:r>
    </w:p>
    <w:p w14:paraId="57F89473" w14:textId="334135D9" w:rsidR="00DA513E" w:rsidRPr="00967C8B" w:rsidRDefault="00967C8B" w:rsidP="0062069C">
      <w:pPr>
        <w:pStyle w:val="ListParagraph"/>
        <w:numPr>
          <w:ilvl w:val="0"/>
          <w:numId w:val="4"/>
        </w:numPr>
        <w:ind w:left="567" w:firstLine="0"/>
        <w:rPr>
          <w:rFonts w:ascii="Tahoma" w:eastAsia="Calibri" w:hAnsi="Tahoma" w:cs="Tahoma"/>
          <w:sz w:val="22"/>
          <w:szCs w:val="22"/>
          <w:lang w:eastAsia="en-US"/>
        </w:rPr>
      </w:pPr>
      <w:r>
        <w:rPr>
          <w:rFonts w:ascii="Tahoma" w:eastAsia="Calibri" w:hAnsi="Tahoma" w:cs="Tahoma"/>
          <w:bCs/>
          <w:sz w:val="22"/>
          <w:szCs w:val="22"/>
          <w:lang w:eastAsia="en-US"/>
        </w:rPr>
        <w:t>a</w:t>
      </w:r>
      <w:r w:rsidR="0062069C" w:rsidRPr="00967C8B">
        <w:rPr>
          <w:rFonts w:ascii="Tahoma" w:eastAsia="Calibri" w:hAnsi="Tahoma" w:cs="Tahoma"/>
          <w:bCs/>
          <w:sz w:val="22"/>
          <w:szCs w:val="22"/>
          <w:lang w:eastAsia="en-US"/>
        </w:rPr>
        <w:t xml:space="preserve"> loss or change to your sense of smell and taste</w:t>
      </w:r>
      <w:r w:rsidR="0062069C" w:rsidRPr="00967C8B">
        <w:rPr>
          <w:rFonts w:ascii="Tahoma" w:eastAsia="Calibri" w:hAnsi="Tahoma" w:cs="Tahoma"/>
          <w:sz w:val="22"/>
          <w:szCs w:val="22"/>
          <w:lang w:eastAsia="en-US"/>
        </w:rPr>
        <w:br/>
      </w:r>
      <w:r w:rsidR="0062069C" w:rsidRPr="00967C8B">
        <w:rPr>
          <w:rFonts w:ascii="Tahoma" w:eastAsia="Calibri" w:hAnsi="Tahoma" w:cs="Tahoma"/>
          <w:sz w:val="22"/>
          <w:szCs w:val="22"/>
          <w:lang w:eastAsia="en-US"/>
        </w:rPr>
        <w:tab/>
      </w:r>
    </w:p>
    <w:p w14:paraId="799C0827" w14:textId="77777777" w:rsidR="00967C8B" w:rsidRPr="00967C8B" w:rsidRDefault="00DA513E" w:rsidP="00DA513E">
      <w:pPr>
        <w:pStyle w:val="ListParagraph"/>
        <w:numPr>
          <w:ilvl w:val="0"/>
          <w:numId w:val="3"/>
        </w:numPr>
        <w:ind w:left="567" w:hanging="567"/>
        <w:rPr>
          <w:rFonts w:ascii="Tahoma" w:hAnsi="Tahoma" w:cs="Tahoma"/>
          <w:sz w:val="22"/>
          <w:szCs w:val="22"/>
        </w:rPr>
      </w:pPr>
      <w:r w:rsidRPr="00967C8B">
        <w:rPr>
          <w:rFonts w:ascii="Tahoma" w:hAnsi="Tahoma" w:cs="Tahoma"/>
          <w:b/>
          <w:sz w:val="22"/>
          <w:szCs w:val="22"/>
        </w:rPr>
        <w:t>Parking</w:t>
      </w:r>
      <w:r w:rsidRPr="00967C8B">
        <w:rPr>
          <w:rFonts w:ascii="Tahoma" w:hAnsi="Tahoma" w:cs="Tahoma"/>
          <w:sz w:val="22"/>
          <w:szCs w:val="22"/>
        </w:rPr>
        <w:t xml:space="preserve"> –</w:t>
      </w:r>
      <w:r w:rsidR="001C0446" w:rsidRPr="00967C8B">
        <w:rPr>
          <w:rFonts w:ascii="Tahoma" w:hAnsi="Tahoma" w:cs="Tahoma"/>
          <w:sz w:val="22"/>
          <w:szCs w:val="22"/>
        </w:rPr>
        <w:t xml:space="preserve"> W</w:t>
      </w:r>
      <w:r w:rsidR="00AD252A" w:rsidRPr="00967C8B">
        <w:rPr>
          <w:rFonts w:ascii="Tahoma" w:hAnsi="Tahoma" w:cs="Tahoma"/>
          <w:sz w:val="22"/>
          <w:szCs w:val="22"/>
        </w:rPr>
        <w:t xml:space="preserve">e will be staggering training and match times so there should be adequate parking. Please be mindful to socially distance from others when arriving or leaving. </w:t>
      </w:r>
    </w:p>
    <w:p w14:paraId="6436D9C5" w14:textId="77777777" w:rsidR="00967C8B" w:rsidRPr="00967C8B" w:rsidRDefault="00967C8B" w:rsidP="00967C8B">
      <w:pPr>
        <w:pStyle w:val="ListParagraph"/>
        <w:ind w:left="567"/>
        <w:rPr>
          <w:rFonts w:ascii="Tahoma" w:hAnsi="Tahoma" w:cs="Tahoma"/>
          <w:sz w:val="22"/>
          <w:szCs w:val="22"/>
        </w:rPr>
      </w:pPr>
    </w:p>
    <w:p w14:paraId="274D3EE6" w14:textId="4F04232C" w:rsidR="00967C8B" w:rsidRPr="00967C8B" w:rsidRDefault="00967C8B" w:rsidP="00967C8B">
      <w:pPr>
        <w:pStyle w:val="ListParagraph"/>
        <w:numPr>
          <w:ilvl w:val="0"/>
          <w:numId w:val="3"/>
        </w:numPr>
        <w:ind w:left="567" w:hanging="567"/>
        <w:rPr>
          <w:rFonts w:ascii="Tahoma" w:eastAsia="Calibri" w:hAnsi="Tahoma" w:cs="Tahoma"/>
          <w:sz w:val="22"/>
          <w:szCs w:val="22"/>
          <w:lang w:eastAsia="en-US"/>
        </w:rPr>
      </w:pPr>
      <w:r w:rsidRPr="00967C8B">
        <w:rPr>
          <w:rFonts w:ascii="Tahoma" w:eastAsia="Calibri" w:hAnsi="Tahoma" w:cs="Tahoma"/>
          <w:b/>
          <w:bCs/>
          <w:sz w:val="22"/>
          <w:szCs w:val="22"/>
          <w:lang w:eastAsia="en-US"/>
        </w:rPr>
        <w:t xml:space="preserve">Travel and Car Sharing – </w:t>
      </w:r>
      <w:r w:rsidRPr="00967C8B">
        <w:rPr>
          <w:rFonts w:ascii="Tahoma" w:eastAsia="Calibri" w:hAnsi="Tahoma" w:cs="Tahoma"/>
          <w:sz w:val="22"/>
          <w:szCs w:val="22"/>
          <w:lang w:eastAsia="en-US"/>
        </w:rPr>
        <w:t>As per government guidelines we recommend that you try not to share a vehicle with those outside of your household or support bubble, however if you need to please:</w:t>
      </w:r>
      <w:r w:rsidRPr="00967C8B">
        <w:rPr>
          <w:rFonts w:ascii="Tahoma" w:eastAsia="Calibri" w:hAnsi="Tahoma" w:cs="Tahoma"/>
          <w:sz w:val="22"/>
          <w:szCs w:val="22"/>
          <w:lang w:eastAsia="en-US"/>
        </w:rPr>
        <w:br/>
      </w:r>
    </w:p>
    <w:p w14:paraId="5972B959" w14:textId="2C542405" w:rsidR="00967C8B" w:rsidRPr="00967C8B" w:rsidRDefault="00967C8B" w:rsidP="00967C8B">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sz w:val="22"/>
          <w:szCs w:val="22"/>
          <w:lang w:eastAsia="en-US"/>
        </w:rPr>
        <w:t xml:space="preserve">share the transport with the same people each </w:t>
      </w:r>
      <w:proofErr w:type="gramStart"/>
      <w:r w:rsidRPr="00967C8B">
        <w:rPr>
          <w:rFonts w:ascii="Tahoma" w:eastAsia="Calibri" w:hAnsi="Tahoma" w:cs="Tahoma"/>
          <w:sz w:val="22"/>
          <w:szCs w:val="22"/>
          <w:lang w:eastAsia="en-US"/>
        </w:rPr>
        <w:t>times</w:t>
      </w:r>
      <w:proofErr w:type="gramEnd"/>
    </w:p>
    <w:p w14:paraId="22F501D6" w14:textId="3788B038" w:rsidR="00967C8B" w:rsidRPr="00967C8B" w:rsidRDefault="00967C8B" w:rsidP="00967C8B">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sz w:val="22"/>
          <w:szCs w:val="22"/>
          <w:lang w:eastAsia="en-US"/>
        </w:rPr>
        <w:t>keep to small groups of up to 6 people at any one time</w:t>
      </w:r>
    </w:p>
    <w:p w14:paraId="32F68CEA" w14:textId="6CDCF745" w:rsidR="00967C8B" w:rsidRPr="00967C8B" w:rsidRDefault="00967C8B" w:rsidP="00967C8B">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sz w:val="22"/>
          <w:szCs w:val="22"/>
          <w:lang w:eastAsia="en-US"/>
        </w:rPr>
        <w:t>open windows for ventilation</w:t>
      </w:r>
    </w:p>
    <w:p w14:paraId="11DD2B90" w14:textId="4CE1E392" w:rsidR="00967C8B" w:rsidRPr="00967C8B" w:rsidRDefault="00967C8B" w:rsidP="00967C8B">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sz w:val="22"/>
          <w:szCs w:val="22"/>
          <w:lang w:eastAsia="en-US"/>
        </w:rPr>
        <w:t>face away from each other</w:t>
      </w:r>
    </w:p>
    <w:p w14:paraId="7407089A" w14:textId="1E90C872" w:rsidR="00967C8B" w:rsidRPr="00967C8B" w:rsidRDefault="00967C8B" w:rsidP="00967C8B">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sz w:val="22"/>
          <w:szCs w:val="22"/>
          <w:lang w:eastAsia="en-US"/>
        </w:rPr>
        <w:t>clean your car between journeys</w:t>
      </w:r>
    </w:p>
    <w:p w14:paraId="10E439F9" w14:textId="33667FBA" w:rsidR="00967C8B" w:rsidRPr="00967C8B" w:rsidRDefault="00967C8B" w:rsidP="00967C8B">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sz w:val="22"/>
          <w:szCs w:val="22"/>
          <w:lang w:eastAsia="en-US"/>
        </w:rPr>
        <w:t>ask the driver and passengers to wear a face covering</w:t>
      </w:r>
    </w:p>
    <w:p w14:paraId="0BE8B8BF" w14:textId="77777777" w:rsidR="0062069C" w:rsidRPr="00967C8B" w:rsidRDefault="0062069C" w:rsidP="00967C8B">
      <w:pPr>
        <w:rPr>
          <w:rFonts w:ascii="Tahoma" w:hAnsi="Tahoma" w:cs="Tahoma"/>
          <w:sz w:val="22"/>
          <w:szCs w:val="22"/>
        </w:rPr>
      </w:pPr>
    </w:p>
    <w:p w14:paraId="62019C4D" w14:textId="040B8A5C" w:rsidR="0062069C" w:rsidRPr="00967C8B" w:rsidRDefault="00DA513E" w:rsidP="00DA513E">
      <w:pPr>
        <w:pStyle w:val="ListParagraph"/>
        <w:numPr>
          <w:ilvl w:val="0"/>
          <w:numId w:val="3"/>
        </w:numPr>
        <w:ind w:left="567" w:hanging="567"/>
        <w:rPr>
          <w:rFonts w:ascii="Tahoma" w:hAnsi="Tahoma" w:cs="Tahoma"/>
          <w:sz w:val="22"/>
          <w:szCs w:val="22"/>
        </w:rPr>
      </w:pPr>
      <w:r w:rsidRPr="00967C8B">
        <w:rPr>
          <w:rFonts w:ascii="Tahoma" w:hAnsi="Tahoma" w:cs="Tahoma"/>
          <w:b/>
          <w:sz w:val="22"/>
          <w:szCs w:val="22"/>
        </w:rPr>
        <w:t>Entrance/Exit Procedures</w:t>
      </w:r>
      <w:r w:rsidRPr="00967C8B">
        <w:rPr>
          <w:rFonts w:ascii="Tahoma" w:hAnsi="Tahoma" w:cs="Tahoma"/>
          <w:sz w:val="22"/>
          <w:szCs w:val="22"/>
        </w:rPr>
        <w:t xml:space="preserve"> –</w:t>
      </w:r>
      <w:r w:rsidR="0062069C" w:rsidRPr="00967C8B">
        <w:rPr>
          <w:rFonts w:ascii="Tahoma" w:hAnsi="Tahoma" w:cs="Tahoma"/>
          <w:sz w:val="22"/>
          <w:szCs w:val="22"/>
        </w:rPr>
        <w:t xml:space="preserve"> </w:t>
      </w:r>
      <w:r w:rsidR="00EF46D8" w:rsidRPr="00967C8B">
        <w:rPr>
          <w:rFonts w:ascii="Tahoma" w:hAnsi="Tahoma" w:cs="Tahoma"/>
          <w:sz w:val="22"/>
          <w:szCs w:val="22"/>
        </w:rPr>
        <w:t xml:space="preserve">Entry will be </w:t>
      </w:r>
      <w:r w:rsidR="001C0446" w:rsidRPr="00967C8B">
        <w:rPr>
          <w:rFonts w:ascii="Tahoma" w:hAnsi="Tahoma" w:cs="Tahoma"/>
          <w:sz w:val="22"/>
          <w:szCs w:val="22"/>
        </w:rPr>
        <w:t xml:space="preserve">according to a one-way system </w:t>
      </w:r>
      <w:r w:rsidR="00EF46D8" w:rsidRPr="00967C8B">
        <w:rPr>
          <w:rFonts w:ascii="Tahoma" w:hAnsi="Tahoma" w:cs="Tahoma"/>
          <w:sz w:val="22"/>
          <w:szCs w:val="22"/>
        </w:rPr>
        <w:t xml:space="preserve">via </w:t>
      </w:r>
      <w:r w:rsidR="0062069C" w:rsidRPr="00967C8B">
        <w:rPr>
          <w:rFonts w:ascii="Tahoma" w:hAnsi="Tahoma" w:cs="Tahoma"/>
          <w:sz w:val="22"/>
          <w:szCs w:val="22"/>
        </w:rPr>
        <w:t xml:space="preserve">the single </w:t>
      </w:r>
      <w:r w:rsidR="00EF46D8" w:rsidRPr="00967C8B">
        <w:rPr>
          <w:rFonts w:ascii="Tahoma" w:hAnsi="Tahoma" w:cs="Tahoma"/>
          <w:sz w:val="22"/>
          <w:szCs w:val="22"/>
        </w:rPr>
        <w:t xml:space="preserve">court </w:t>
      </w:r>
      <w:r w:rsidR="0062069C" w:rsidRPr="00967C8B">
        <w:rPr>
          <w:rFonts w:ascii="Tahoma" w:hAnsi="Tahoma" w:cs="Tahoma"/>
          <w:sz w:val="22"/>
          <w:szCs w:val="22"/>
        </w:rPr>
        <w:t>(</w:t>
      </w:r>
      <w:r w:rsidR="00EF46D8" w:rsidRPr="00967C8B">
        <w:rPr>
          <w:rFonts w:ascii="Tahoma" w:hAnsi="Tahoma" w:cs="Tahoma"/>
          <w:sz w:val="22"/>
          <w:szCs w:val="22"/>
        </w:rPr>
        <w:t>4</w:t>
      </w:r>
      <w:r w:rsidR="0062069C" w:rsidRPr="00967C8B">
        <w:rPr>
          <w:rFonts w:ascii="Tahoma" w:hAnsi="Tahoma" w:cs="Tahoma"/>
          <w:sz w:val="22"/>
          <w:szCs w:val="22"/>
        </w:rPr>
        <w:t>) where you will be registered</w:t>
      </w:r>
      <w:r w:rsidR="00EF46D8" w:rsidRPr="00967C8B">
        <w:rPr>
          <w:rFonts w:ascii="Tahoma" w:hAnsi="Tahoma" w:cs="Tahoma"/>
          <w:sz w:val="22"/>
          <w:szCs w:val="22"/>
        </w:rPr>
        <w:t xml:space="preserve">. You will be verbally health screened at this point and asked to confirm that you </w:t>
      </w:r>
      <w:r w:rsidR="00AD252A" w:rsidRPr="00967C8B">
        <w:rPr>
          <w:rFonts w:ascii="Tahoma" w:hAnsi="Tahoma" w:cs="Tahoma"/>
          <w:sz w:val="22"/>
          <w:szCs w:val="22"/>
        </w:rPr>
        <w:t xml:space="preserve">are </w:t>
      </w:r>
      <w:r w:rsidR="00EF46D8" w:rsidRPr="00967C8B">
        <w:rPr>
          <w:rFonts w:ascii="Tahoma" w:hAnsi="Tahoma" w:cs="Tahoma"/>
          <w:sz w:val="22"/>
          <w:szCs w:val="22"/>
        </w:rPr>
        <w:t>symptom</w:t>
      </w:r>
      <w:r w:rsidR="00AD252A" w:rsidRPr="00967C8B">
        <w:rPr>
          <w:rFonts w:ascii="Tahoma" w:hAnsi="Tahoma" w:cs="Tahoma"/>
          <w:sz w:val="22"/>
          <w:szCs w:val="22"/>
        </w:rPr>
        <w:t xml:space="preserve"> free</w:t>
      </w:r>
      <w:r w:rsidR="00EF46D8" w:rsidRPr="00967C8B">
        <w:rPr>
          <w:rFonts w:ascii="Tahoma" w:hAnsi="Tahoma" w:cs="Tahoma"/>
          <w:sz w:val="22"/>
          <w:szCs w:val="22"/>
        </w:rPr>
        <w:t xml:space="preserve"> and fit to play.</w:t>
      </w:r>
      <w:r w:rsidR="001C0446" w:rsidRPr="00967C8B">
        <w:rPr>
          <w:rFonts w:ascii="Tahoma" w:hAnsi="Tahoma" w:cs="Tahoma"/>
          <w:sz w:val="22"/>
          <w:szCs w:val="22"/>
        </w:rPr>
        <w:t xml:space="preserve"> You will exit the court area via a one-way system that will be clearly signposted. </w:t>
      </w:r>
    </w:p>
    <w:p w14:paraId="04C1E3E9" w14:textId="77777777" w:rsidR="002736C6" w:rsidRPr="00967C8B" w:rsidRDefault="002736C6" w:rsidP="002736C6">
      <w:pPr>
        <w:rPr>
          <w:rFonts w:ascii="Tahoma" w:hAnsi="Tahoma" w:cs="Tahoma"/>
          <w:sz w:val="22"/>
          <w:szCs w:val="22"/>
        </w:rPr>
      </w:pPr>
    </w:p>
    <w:p w14:paraId="31116E51" w14:textId="5C7DCDA0" w:rsidR="002736C6" w:rsidRPr="00967C8B" w:rsidRDefault="002736C6" w:rsidP="00DA513E">
      <w:pPr>
        <w:pStyle w:val="ListParagraph"/>
        <w:numPr>
          <w:ilvl w:val="0"/>
          <w:numId w:val="3"/>
        </w:numPr>
        <w:ind w:left="567" w:hanging="567"/>
        <w:rPr>
          <w:rFonts w:ascii="Tahoma" w:hAnsi="Tahoma" w:cs="Tahoma"/>
          <w:sz w:val="22"/>
          <w:szCs w:val="22"/>
        </w:rPr>
      </w:pPr>
      <w:r w:rsidRPr="00967C8B">
        <w:rPr>
          <w:rFonts w:ascii="Tahoma" w:hAnsi="Tahoma" w:cs="Tahoma"/>
          <w:b/>
          <w:sz w:val="22"/>
          <w:szCs w:val="22"/>
        </w:rPr>
        <w:t>Test and Trace</w:t>
      </w:r>
      <w:r w:rsidRPr="00967C8B">
        <w:rPr>
          <w:rFonts w:ascii="Tahoma" w:hAnsi="Tahoma" w:cs="Tahoma"/>
          <w:sz w:val="22"/>
          <w:szCs w:val="22"/>
        </w:rPr>
        <w:t xml:space="preserve"> – Anyone visiting or interacting with GNC is required to submit to the NHS Test and Trace system by scanning a GNC QR code, located around the venue.</w:t>
      </w:r>
    </w:p>
    <w:p w14:paraId="18EA3315" w14:textId="77777777" w:rsidR="0062069C" w:rsidRPr="00967C8B" w:rsidRDefault="0062069C" w:rsidP="0062069C">
      <w:pPr>
        <w:rPr>
          <w:rFonts w:ascii="Tahoma" w:hAnsi="Tahoma" w:cs="Tahoma"/>
          <w:b/>
          <w:sz w:val="22"/>
          <w:szCs w:val="22"/>
        </w:rPr>
      </w:pPr>
    </w:p>
    <w:p w14:paraId="5C3ECE50" w14:textId="77777777" w:rsidR="0062069C" w:rsidRPr="00967C8B" w:rsidRDefault="00DA513E" w:rsidP="00DA513E">
      <w:pPr>
        <w:pStyle w:val="ListParagraph"/>
        <w:numPr>
          <w:ilvl w:val="0"/>
          <w:numId w:val="3"/>
        </w:numPr>
        <w:ind w:left="567" w:hanging="567"/>
        <w:rPr>
          <w:rFonts w:ascii="Tahoma" w:hAnsi="Tahoma" w:cs="Tahoma"/>
          <w:sz w:val="22"/>
          <w:szCs w:val="22"/>
        </w:rPr>
      </w:pPr>
      <w:r w:rsidRPr="00967C8B">
        <w:rPr>
          <w:rFonts w:ascii="Tahoma" w:hAnsi="Tahoma" w:cs="Tahoma"/>
          <w:b/>
          <w:sz w:val="22"/>
          <w:szCs w:val="22"/>
        </w:rPr>
        <w:t>Changing Rooms</w:t>
      </w:r>
      <w:r w:rsidRPr="00967C8B">
        <w:rPr>
          <w:rFonts w:ascii="Tahoma" w:hAnsi="Tahoma" w:cs="Tahoma"/>
          <w:sz w:val="22"/>
          <w:szCs w:val="22"/>
        </w:rPr>
        <w:t xml:space="preserve"> – These will remain</w:t>
      </w:r>
      <w:r w:rsidR="001100BC" w:rsidRPr="00967C8B">
        <w:rPr>
          <w:rFonts w:ascii="Tahoma" w:hAnsi="Tahoma" w:cs="Tahoma"/>
          <w:sz w:val="22"/>
          <w:szCs w:val="22"/>
        </w:rPr>
        <w:t xml:space="preserve"> shut and locked. You must arrive changed and ready to play. </w:t>
      </w:r>
    </w:p>
    <w:p w14:paraId="1FDAB18B" w14:textId="77777777" w:rsidR="0062069C" w:rsidRPr="00967C8B" w:rsidRDefault="0062069C" w:rsidP="0062069C">
      <w:pPr>
        <w:rPr>
          <w:rFonts w:ascii="Tahoma" w:hAnsi="Tahoma" w:cs="Tahoma"/>
          <w:b/>
          <w:bCs/>
          <w:sz w:val="22"/>
          <w:szCs w:val="22"/>
        </w:rPr>
      </w:pPr>
    </w:p>
    <w:p w14:paraId="33FC82C7" w14:textId="06057BA3" w:rsidR="00563769" w:rsidRPr="00967C8B" w:rsidRDefault="00DA513E" w:rsidP="00967C8B">
      <w:pPr>
        <w:pStyle w:val="ListParagraph"/>
        <w:numPr>
          <w:ilvl w:val="0"/>
          <w:numId w:val="3"/>
        </w:numPr>
        <w:ind w:left="567" w:hanging="567"/>
        <w:rPr>
          <w:rFonts w:ascii="Tahoma" w:hAnsi="Tahoma" w:cs="Tahoma"/>
          <w:sz w:val="22"/>
          <w:szCs w:val="22"/>
        </w:rPr>
      </w:pPr>
      <w:r w:rsidRPr="00967C8B">
        <w:rPr>
          <w:rFonts w:ascii="Tahoma" w:hAnsi="Tahoma" w:cs="Tahoma"/>
          <w:b/>
          <w:bCs/>
          <w:sz w:val="22"/>
          <w:szCs w:val="22"/>
        </w:rPr>
        <w:t xml:space="preserve">Toilets – </w:t>
      </w:r>
      <w:r w:rsidRPr="00967C8B">
        <w:rPr>
          <w:rFonts w:ascii="Tahoma" w:hAnsi="Tahoma" w:cs="Tahoma"/>
          <w:sz w:val="22"/>
          <w:szCs w:val="22"/>
        </w:rPr>
        <w:t xml:space="preserve">The </w:t>
      </w:r>
      <w:r w:rsidR="0062069C" w:rsidRPr="00967C8B">
        <w:rPr>
          <w:rFonts w:ascii="Tahoma" w:hAnsi="Tahoma" w:cs="Tahoma"/>
          <w:sz w:val="22"/>
          <w:szCs w:val="22"/>
        </w:rPr>
        <w:t xml:space="preserve">upstairs </w:t>
      </w:r>
      <w:r w:rsidRPr="00967C8B">
        <w:rPr>
          <w:rFonts w:ascii="Tahoma" w:hAnsi="Tahoma" w:cs="Tahoma"/>
          <w:sz w:val="22"/>
          <w:szCs w:val="22"/>
        </w:rPr>
        <w:t xml:space="preserve">toilets in the </w:t>
      </w:r>
      <w:r w:rsidR="0062069C" w:rsidRPr="00967C8B">
        <w:rPr>
          <w:rFonts w:ascii="Tahoma" w:hAnsi="Tahoma" w:cs="Tahoma"/>
          <w:sz w:val="22"/>
          <w:szCs w:val="22"/>
        </w:rPr>
        <w:t>club</w:t>
      </w:r>
      <w:r w:rsidRPr="00967C8B">
        <w:rPr>
          <w:rFonts w:ascii="Tahoma" w:hAnsi="Tahoma" w:cs="Tahoma"/>
          <w:sz w:val="22"/>
          <w:szCs w:val="22"/>
        </w:rPr>
        <w:t xml:space="preserve">house will be open with a ‘4 </w:t>
      </w:r>
      <w:r w:rsidR="00967C8B" w:rsidRPr="00967C8B">
        <w:rPr>
          <w:rFonts w:ascii="Tahoma" w:hAnsi="Tahoma" w:cs="Tahoma"/>
          <w:sz w:val="22"/>
          <w:szCs w:val="22"/>
        </w:rPr>
        <w:t>person maximum’ system in place.</w:t>
      </w:r>
    </w:p>
    <w:p w14:paraId="7931CC81" w14:textId="77777777" w:rsidR="00563769" w:rsidRPr="00967C8B" w:rsidRDefault="00563769" w:rsidP="00563769">
      <w:pPr>
        <w:pStyle w:val="ListParagraph"/>
        <w:ind w:left="567"/>
        <w:rPr>
          <w:rFonts w:ascii="Tahoma" w:hAnsi="Tahoma" w:cs="Tahoma"/>
          <w:sz w:val="22"/>
          <w:szCs w:val="22"/>
        </w:rPr>
      </w:pPr>
    </w:p>
    <w:p w14:paraId="03756E03" w14:textId="77777777" w:rsidR="00967C8B" w:rsidRDefault="00967C8B" w:rsidP="00967C8B">
      <w:pPr>
        <w:pStyle w:val="ListParagraph"/>
        <w:ind w:left="567"/>
        <w:rPr>
          <w:rFonts w:ascii="Tahoma" w:hAnsi="Tahoma" w:cs="Tahoma"/>
          <w:sz w:val="22"/>
          <w:szCs w:val="22"/>
        </w:rPr>
      </w:pPr>
    </w:p>
    <w:p w14:paraId="218247B4" w14:textId="77777777" w:rsidR="00967C8B" w:rsidRDefault="00967C8B" w:rsidP="00967C8B">
      <w:pPr>
        <w:pStyle w:val="ListParagraph"/>
        <w:ind w:left="567"/>
        <w:rPr>
          <w:rFonts w:ascii="Tahoma" w:hAnsi="Tahoma" w:cs="Tahoma"/>
          <w:sz w:val="22"/>
          <w:szCs w:val="22"/>
        </w:rPr>
      </w:pPr>
    </w:p>
    <w:p w14:paraId="1E0592C5" w14:textId="77777777" w:rsidR="00967C8B" w:rsidRPr="00967C8B" w:rsidRDefault="00967C8B" w:rsidP="00967C8B">
      <w:pPr>
        <w:pStyle w:val="ListParagraph"/>
        <w:ind w:left="567"/>
        <w:rPr>
          <w:rFonts w:ascii="Tahoma" w:hAnsi="Tahoma" w:cs="Tahoma"/>
          <w:sz w:val="22"/>
          <w:szCs w:val="22"/>
        </w:rPr>
      </w:pPr>
    </w:p>
    <w:p w14:paraId="1E9A41E3" w14:textId="1DA65778" w:rsidR="00CE08DE" w:rsidRPr="00967C8B" w:rsidRDefault="00DA513E" w:rsidP="00CE08DE">
      <w:pPr>
        <w:pStyle w:val="ListParagraph"/>
        <w:numPr>
          <w:ilvl w:val="0"/>
          <w:numId w:val="3"/>
        </w:numPr>
        <w:ind w:left="567" w:hanging="567"/>
        <w:rPr>
          <w:rFonts w:ascii="Tahoma" w:hAnsi="Tahoma" w:cs="Tahoma"/>
          <w:sz w:val="22"/>
          <w:szCs w:val="22"/>
        </w:rPr>
      </w:pPr>
      <w:r w:rsidRPr="00967C8B">
        <w:rPr>
          <w:rFonts w:ascii="Tahoma" w:hAnsi="Tahoma" w:cs="Tahoma"/>
          <w:b/>
          <w:sz w:val="22"/>
          <w:szCs w:val="22"/>
        </w:rPr>
        <w:t>Kit</w:t>
      </w:r>
      <w:r w:rsidRPr="00967C8B">
        <w:rPr>
          <w:rFonts w:ascii="Tahoma" w:hAnsi="Tahoma" w:cs="Tahoma"/>
          <w:sz w:val="22"/>
          <w:szCs w:val="22"/>
        </w:rPr>
        <w:t xml:space="preserve"> </w:t>
      </w:r>
      <w:r w:rsidR="002736C6" w:rsidRPr="00967C8B">
        <w:rPr>
          <w:rFonts w:ascii="Tahoma" w:hAnsi="Tahoma" w:cs="Tahoma"/>
          <w:b/>
          <w:bCs/>
          <w:sz w:val="22"/>
          <w:szCs w:val="22"/>
        </w:rPr>
        <w:t>and</w:t>
      </w:r>
      <w:r w:rsidR="00EF46D8" w:rsidRPr="00967C8B">
        <w:rPr>
          <w:rFonts w:ascii="Tahoma" w:hAnsi="Tahoma" w:cs="Tahoma"/>
          <w:b/>
          <w:bCs/>
          <w:sz w:val="22"/>
          <w:szCs w:val="22"/>
        </w:rPr>
        <w:t xml:space="preserve"> Eq</w:t>
      </w:r>
      <w:r w:rsidR="00AD252A" w:rsidRPr="00967C8B">
        <w:rPr>
          <w:rFonts w:ascii="Tahoma" w:hAnsi="Tahoma" w:cs="Tahoma"/>
          <w:b/>
          <w:bCs/>
          <w:sz w:val="22"/>
          <w:szCs w:val="22"/>
        </w:rPr>
        <w:t>u</w:t>
      </w:r>
      <w:r w:rsidR="00EF46D8" w:rsidRPr="00967C8B">
        <w:rPr>
          <w:rFonts w:ascii="Tahoma" w:hAnsi="Tahoma" w:cs="Tahoma"/>
          <w:b/>
          <w:bCs/>
          <w:sz w:val="22"/>
          <w:szCs w:val="22"/>
        </w:rPr>
        <w:t>ipment</w:t>
      </w:r>
      <w:r w:rsidR="00EF46D8" w:rsidRPr="00967C8B">
        <w:rPr>
          <w:rFonts w:ascii="Tahoma" w:hAnsi="Tahoma" w:cs="Tahoma"/>
          <w:sz w:val="22"/>
          <w:szCs w:val="22"/>
        </w:rPr>
        <w:t xml:space="preserve"> </w:t>
      </w:r>
      <w:r w:rsidRPr="00967C8B">
        <w:rPr>
          <w:rFonts w:ascii="Tahoma" w:hAnsi="Tahoma" w:cs="Tahoma"/>
          <w:sz w:val="22"/>
          <w:szCs w:val="22"/>
        </w:rPr>
        <w:t xml:space="preserve">– </w:t>
      </w:r>
      <w:r w:rsidR="00EF46D8" w:rsidRPr="00967C8B">
        <w:rPr>
          <w:rFonts w:ascii="Tahoma" w:hAnsi="Tahoma" w:cs="Tahoma"/>
          <w:sz w:val="22"/>
          <w:szCs w:val="22"/>
        </w:rPr>
        <w:t>The only kit allowed onto the courts is you</w:t>
      </w:r>
      <w:r w:rsidR="002736C6" w:rsidRPr="00967C8B">
        <w:rPr>
          <w:rFonts w:ascii="Tahoma" w:hAnsi="Tahoma" w:cs="Tahoma"/>
          <w:sz w:val="22"/>
          <w:szCs w:val="22"/>
        </w:rPr>
        <w:t xml:space="preserve">r own personal water bottle, </w:t>
      </w:r>
      <w:r w:rsidR="00EF46D8" w:rsidRPr="00967C8B">
        <w:rPr>
          <w:rFonts w:ascii="Tahoma" w:hAnsi="Tahoma" w:cs="Tahoma"/>
          <w:sz w:val="22"/>
          <w:szCs w:val="22"/>
        </w:rPr>
        <w:t>hand sanitiser</w:t>
      </w:r>
      <w:r w:rsidR="00CE08DE" w:rsidRPr="00967C8B">
        <w:rPr>
          <w:rFonts w:ascii="Tahoma" w:hAnsi="Tahoma" w:cs="Tahoma"/>
          <w:sz w:val="22"/>
          <w:szCs w:val="22"/>
        </w:rPr>
        <w:t>, car keys and phone</w:t>
      </w:r>
      <w:r w:rsidR="00EF46D8" w:rsidRPr="00967C8B">
        <w:rPr>
          <w:rFonts w:ascii="Tahoma" w:hAnsi="Tahoma" w:cs="Tahoma"/>
          <w:sz w:val="22"/>
          <w:szCs w:val="22"/>
        </w:rPr>
        <w:t>.</w:t>
      </w:r>
      <w:r w:rsidR="00CE08DE" w:rsidRPr="00967C8B">
        <w:rPr>
          <w:rFonts w:ascii="Tahoma" w:hAnsi="Tahoma" w:cs="Tahoma"/>
          <w:sz w:val="22"/>
          <w:szCs w:val="22"/>
        </w:rPr>
        <w:t xml:space="preserve"> NO BAGS OR KIT BAGS ARE ALLOWED.</w:t>
      </w:r>
      <w:r w:rsidR="00EF46D8" w:rsidRPr="00967C8B">
        <w:rPr>
          <w:rFonts w:ascii="Tahoma" w:hAnsi="Tahoma" w:cs="Tahoma"/>
          <w:sz w:val="22"/>
          <w:szCs w:val="22"/>
        </w:rPr>
        <w:t xml:space="preserve"> GNC will provide</w:t>
      </w:r>
      <w:r w:rsidR="00CE08DE" w:rsidRPr="00967C8B">
        <w:rPr>
          <w:rFonts w:ascii="Tahoma" w:hAnsi="Tahoma" w:cs="Tahoma"/>
          <w:sz w:val="22"/>
          <w:szCs w:val="22"/>
        </w:rPr>
        <w:t xml:space="preserve"> sanitiser for all equipment. If you notice that any sanitisation equipment is running low, please contact GNC’s Kit Manager Vic Nation on </w:t>
      </w:r>
      <w:hyperlink r:id="rId7" w:history="1">
        <w:r w:rsidR="00CE08DE" w:rsidRPr="00967C8B">
          <w:rPr>
            <w:rStyle w:val="Hyperlink"/>
            <w:rFonts w:ascii="Tahoma" w:hAnsi="Tahoma" w:cs="Tahoma"/>
            <w:sz w:val="22"/>
            <w:szCs w:val="22"/>
          </w:rPr>
          <w:t>galmingtonnckit@gmail.com</w:t>
        </w:r>
      </w:hyperlink>
      <w:r w:rsidR="00CE08DE" w:rsidRPr="00967C8B">
        <w:rPr>
          <w:rFonts w:ascii="Tahoma" w:hAnsi="Tahoma" w:cs="Tahoma"/>
          <w:sz w:val="22"/>
          <w:szCs w:val="22"/>
        </w:rPr>
        <w:t>.  All kit and equipment will be sanitised</w:t>
      </w:r>
      <w:r w:rsidR="00EF46D8" w:rsidRPr="00967C8B">
        <w:rPr>
          <w:rFonts w:ascii="Tahoma" w:hAnsi="Tahoma" w:cs="Tahoma"/>
          <w:sz w:val="22"/>
          <w:szCs w:val="22"/>
        </w:rPr>
        <w:t xml:space="preserve"> regularly</w:t>
      </w:r>
      <w:r w:rsidR="00CE08DE" w:rsidRPr="00967C8B">
        <w:rPr>
          <w:rFonts w:ascii="Tahoma" w:hAnsi="Tahoma" w:cs="Tahoma"/>
          <w:sz w:val="22"/>
          <w:szCs w:val="22"/>
        </w:rPr>
        <w:t xml:space="preserve"> in line with England Netball’s (EN) guidelines.</w:t>
      </w:r>
      <w:r w:rsidR="00EF46D8" w:rsidRPr="00967C8B">
        <w:rPr>
          <w:rFonts w:ascii="Tahoma" w:hAnsi="Tahoma" w:cs="Tahoma"/>
          <w:sz w:val="22"/>
          <w:szCs w:val="22"/>
        </w:rPr>
        <w:t xml:space="preserve"> </w:t>
      </w:r>
    </w:p>
    <w:p w14:paraId="3B6D8627" w14:textId="77777777" w:rsidR="00CE08DE" w:rsidRPr="00967C8B" w:rsidRDefault="00CE08DE" w:rsidP="00CE08DE">
      <w:pPr>
        <w:rPr>
          <w:rFonts w:ascii="Tahoma" w:hAnsi="Tahoma" w:cs="Tahoma"/>
          <w:sz w:val="22"/>
          <w:szCs w:val="22"/>
        </w:rPr>
      </w:pPr>
    </w:p>
    <w:p w14:paraId="3BDBAF0B" w14:textId="05873341" w:rsidR="00CE08DE" w:rsidRPr="00967C8B" w:rsidRDefault="002736C6" w:rsidP="00DA513E">
      <w:pPr>
        <w:pStyle w:val="ListParagraph"/>
        <w:numPr>
          <w:ilvl w:val="0"/>
          <w:numId w:val="3"/>
        </w:numPr>
        <w:ind w:left="567" w:hanging="567"/>
        <w:rPr>
          <w:rFonts w:ascii="Tahoma" w:hAnsi="Tahoma" w:cs="Tahoma"/>
          <w:sz w:val="22"/>
          <w:szCs w:val="22"/>
        </w:rPr>
      </w:pPr>
      <w:r w:rsidRPr="00967C8B">
        <w:rPr>
          <w:rFonts w:ascii="Tahoma" w:eastAsia="Calibri" w:hAnsi="Tahoma" w:cs="Tahoma"/>
          <w:b/>
          <w:bCs/>
          <w:sz w:val="22"/>
          <w:szCs w:val="22"/>
          <w:lang w:eastAsia="en-US"/>
        </w:rPr>
        <w:t>Hand S</w:t>
      </w:r>
      <w:r w:rsidR="00DA513E" w:rsidRPr="00967C8B">
        <w:rPr>
          <w:rFonts w:ascii="Tahoma" w:eastAsia="Calibri" w:hAnsi="Tahoma" w:cs="Tahoma"/>
          <w:b/>
          <w:bCs/>
          <w:sz w:val="22"/>
          <w:szCs w:val="22"/>
          <w:lang w:eastAsia="en-US"/>
        </w:rPr>
        <w:t>anitisation</w:t>
      </w:r>
      <w:r w:rsidR="00DA513E" w:rsidRPr="00967C8B">
        <w:rPr>
          <w:rFonts w:ascii="Tahoma" w:eastAsia="Calibri" w:hAnsi="Tahoma" w:cs="Tahoma"/>
          <w:sz w:val="22"/>
          <w:szCs w:val="22"/>
          <w:lang w:eastAsia="en-US"/>
        </w:rPr>
        <w:t xml:space="preserve"> – </w:t>
      </w:r>
      <w:r w:rsidR="00EF46D8" w:rsidRPr="00967C8B">
        <w:rPr>
          <w:rFonts w:ascii="Tahoma" w:eastAsia="Calibri" w:hAnsi="Tahoma" w:cs="Tahoma"/>
          <w:sz w:val="22"/>
          <w:szCs w:val="22"/>
          <w:lang w:eastAsia="en-US"/>
        </w:rPr>
        <w:t>You are required to bring your own small bottle of hand sanitiser to every session. We will be following EN guidelines and will be asking you to s</w:t>
      </w:r>
      <w:r w:rsidR="00CE08DE" w:rsidRPr="00967C8B">
        <w:rPr>
          <w:rFonts w:ascii="Tahoma" w:eastAsia="Calibri" w:hAnsi="Tahoma" w:cs="Tahoma"/>
          <w:sz w:val="22"/>
          <w:szCs w:val="22"/>
          <w:lang w:eastAsia="en-US"/>
        </w:rPr>
        <w:t>anitise your hands every 15 minutes</w:t>
      </w:r>
      <w:r w:rsidR="00EF46D8" w:rsidRPr="00967C8B">
        <w:rPr>
          <w:rFonts w:ascii="Tahoma" w:eastAsia="Calibri" w:hAnsi="Tahoma" w:cs="Tahoma"/>
          <w:sz w:val="22"/>
          <w:szCs w:val="22"/>
          <w:lang w:eastAsia="en-US"/>
        </w:rPr>
        <w:t>.</w:t>
      </w:r>
    </w:p>
    <w:p w14:paraId="55F1F950" w14:textId="77777777" w:rsidR="00CE08DE" w:rsidRPr="00967C8B" w:rsidRDefault="00CE08DE" w:rsidP="00CE08DE">
      <w:pPr>
        <w:pStyle w:val="ListParagraph"/>
        <w:ind w:left="567"/>
        <w:rPr>
          <w:rFonts w:ascii="Tahoma" w:hAnsi="Tahoma" w:cs="Tahoma"/>
          <w:sz w:val="22"/>
          <w:szCs w:val="22"/>
        </w:rPr>
      </w:pPr>
    </w:p>
    <w:p w14:paraId="23BF6E0A" w14:textId="72ADD380" w:rsidR="00CE08DE" w:rsidRPr="00967C8B" w:rsidRDefault="002736C6" w:rsidP="00DA513E">
      <w:pPr>
        <w:pStyle w:val="ListParagraph"/>
        <w:numPr>
          <w:ilvl w:val="0"/>
          <w:numId w:val="3"/>
        </w:numPr>
        <w:ind w:left="567" w:hanging="567"/>
        <w:rPr>
          <w:rFonts w:ascii="Tahoma" w:hAnsi="Tahoma" w:cs="Tahoma"/>
          <w:sz w:val="22"/>
          <w:szCs w:val="22"/>
        </w:rPr>
      </w:pPr>
      <w:r w:rsidRPr="00967C8B">
        <w:rPr>
          <w:rFonts w:ascii="Tahoma" w:eastAsia="Calibri" w:hAnsi="Tahoma" w:cs="Tahoma"/>
          <w:b/>
          <w:bCs/>
          <w:sz w:val="22"/>
          <w:szCs w:val="22"/>
          <w:lang w:eastAsia="en-US"/>
        </w:rPr>
        <w:t xml:space="preserve">Refreshments </w:t>
      </w:r>
      <w:r w:rsidR="00DA513E" w:rsidRPr="00967C8B">
        <w:rPr>
          <w:rFonts w:ascii="Tahoma" w:eastAsia="Calibri" w:hAnsi="Tahoma" w:cs="Tahoma"/>
          <w:b/>
          <w:bCs/>
          <w:sz w:val="22"/>
          <w:szCs w:val="22"/>
          <w:lang w:eastAsia="en-US"/>
        </w:rPr>
        <w:t xml:space="preserve"> – </w:t>
      </w:r>
      <w:r w:rsidR="00DA513E" w:rsidRPr="00967C8B">
        <w:rPr>
          <w:rFonts w:ascii="Tahoma" w:eastAsia="Calibri" w:hAnsi="Tahoma" w:cs="Tahoma"/>
          <w:sz w:val="22"/>
          <w:szCs w:val="22"/>
          <w:lang w:eastAsia="en-US"/>
        </w:rPr>
        <w:t>There</w:t>
      </w:r>
      <w:r w:rsidR="00CE08DE" w:rsidRPr="00967C8B">
        <w:rPr>
          <w:rFonts w:ascii="Tahoma" w:eastAsia="Calibri" w:hAnsi="Tahoma" w:cs="Tahoma"/>
          <w:sz w:val="22"/>
          <w:szCs w:val="22"/>
          <w:lang w:eastAsia="en-US"/>
        </w:rPr>
        <w:t xml:space="preserve"> will be no teas provided on match</w:t>
      </w:r>
      <w:r w:rsidR="00DA513E" w:rsidRPr="00967C8B">
        <w:rPr>
          <w:rFonts w:ascii="Tahoma" w:eastAsia="Calibri" w:hAnsi="Tahoma" w:cs="Tahoma"/>
          <w:sz w:val="22"/>
          <w:szCs w:val="22"/>
          <w:lang w:eastAsia="en-US"/>
        </w:rPr>
        <w:t xml:space="preserve"> day</w:t>
      </w:r>
      <w:r w:rsidR="00CE08DE" w:rsidRPr="00967C8B">
        <w:rPr>
          <w:rFonts w:ascii="Tahoma" w:eastAsia="Calibri" w:hAnsi="Tahoma" w:cs="Tahoma"/>
          <w:sz w:val="22"/>
          <w:szCs w:val="22"/>
          <w:lang w:eastAsia="en-US"/>
        </w:rPr>
        <w:t>s</w:t>
      </w:r>
      <w:r w:rsidR="00DA513E" w:rsidRPr="00967C8B">
        <w:rPr>
          <w:rFonts w:ascii="Tahoma" w:eastAsia="Calibri" w:hAnsi="Tahoma" w:cs="Tahoma"/>
          <w:sz w:val="22"/>
          <w:szCs w:val="22"/>
          <w:lang w:eastAsia="en-US"/>
        </w:rPr>
        <w:t xml:space="preserve">. </w:t>
      </w:r>
      <w:r w:rsidR="00CE08DE" w:rsidRPr="00967C8B">
        <w:rPr>
          <w:rFonts w:ascii="Tahoma" w:eastAsia="Calibri" w:hAnsi="Tahoma" w:cs="Tahoma"/>
          <w:sz w:val="22"/>
          <w:szCs w:val="22"/>
          <w:lang w:eastAsia="en-US"/>
        </w:rPr>
        <w:t xml:space="preserve">An outdoor tap offering drinking water is located next to the hockey pitch. </w:t>
      </w:r>
      <w:r w:rsidR="00DA513E" w:rsidRPr="00967C8B">
        <w:rPr>
          <w:rFonts w:ascii="Tahoma" w:eastAsia="Calibri" w:hAnsi="Tahoma" w:cs="Tahoma"/>
          <w:sz w:val="22"/>
          <w:szCs w:val="22"/>
          <w:lang w:eastAsia="en-US"/>
        </w:rPr>
        <w:t>The nearest shop for purchasing food can be found at the garage at the end o</w:t>
      </w:r>
      <w:r w:rsidR="00CE08DE" w:rsidRPr="00967C8B">
        <w:rPr>
          <w:rFonts w:ascii="Tahoma" w:eastAsia="Calibri" w:hAnsi="Tahoma" w:cs="Tahoma"/>
          <w:sz w:val="22"/>
          <w:szCs w:val="22"/>
          <w:lang w:eastAsia="en-US"/>
        </w:rPr>
        <w:t>f the Gipsy Lane</w:t>
      </w:r>
      <w:r w:rsidR="00DA513E" w:rsidRPr="00967C8B">
        <w:rPr>
          <w:rFonts w:ascii="Tahoma" w:eastAsia="Calibri" w:hAnsi="Tahoma" w:cs="Tahoma"/>
          <w:sz w:val="22"/>
          <w:szCs w:val="22"/>
          <w:lang w:eastAsia="en-US"/>
        </w:rPr>
        <w:t xml:space="preserve">. Players are required to bring their own food and drink. </w:t>
      </w:r>
    </w:p>
    <w:p w14:paraId="051AA8A5" w14:textId="77777777" w:rsidR="00CE08DE" w:rsidRPr="00967C8B" w:rsidRDefault="00CE08DE" w:rsidP="00CE08DE">
      <w:pPr>
        <w:rPr>
          <w:rFonts w:ascii="Tahoma" w:eastAsia="Calibri" w:hAnsi="Tahoma" w:cs="Tahoma"/>
          <w:b/>
          <w:bCs/>
          <w:sz w:val="22"/>
          <w:szCs w:val="22"/>
          <w:lang w:eastAsia="en-US"/>
        </w:rPr>
      </w:pPr>
    </w:p>
    <w:p w14:paraId="3737510E" w14:textId="77777777" w:rsidR="00CE08DE" w:rsidRPr="00967C8B" w:rsidRDefault="00DA513E" w:rsidP="00DA513E">
      <w:pPr>
        <w:pStyle w:val="ListParagraph"/>
        <w:numPr>
          <w:ilvl w:val="0"/>
          <w:numId w:val="3"/>
        </w:numPr>
        <w:ind w:left="567" w:hanging="567"/>
        <w:rPr>
          <w:rFonts w:ascii="Tahoma" w:hAnsi="Tahoma" w:cs="Tahoma"/>
          <w:sz w:val="22"/>
          <w:szCs w:val="22"/>
        </w:rPr>
      </w:pPr>
      <w:r w:rsidRPr="00967C8B">
        <w:rPr>
          <w:rFonts w:ascii="Tahoma" w:eastAsia="Calibri" w:hAnsi="Tahoma" w:cs="Tahoma"/>
          <w:b/>
          <w:bCs/>
          <w:sz w:val="22"/>
          <w:szCs w:val="22"/>
          <w:lang w:eastAsia="en-US"/>
        </w:rPr>
        <w:t>Spectators –</w:t>
      </w:r>
      <w:r w:rsidR="00EF46D8" w:rsidRPr="00967C8B">
        <w:rPr>
          <w:rFonts w:ascii="Tahoma" w:eastAsia="Calibri" w:hAnsi="Tahoma" w:cs="Tahoma"/>
          <w:b/>
          <w:bCs/>
          <w:sz w:val="22"/>
          <w:szCs w:val="22"/>
          <w:lang w:eastAsia="en-US"/>
        </w:rPr>
        <w:t xml:space="preserve"> </w:t>
      </w:r>
      <w:r w:rsidR="00EF46D8" w:rsidRPr="00967C8B">
        <w:rPr>
          <w:rFonts w:ascii="Tahoma" w:eastAsia="Calibri" w:hAnsi="Tahoma" w:cs="Tahoma"/>
          <w:sz w:val="22"/>
          <w:szCs w:val="22"/>
          <w:lang w:eastAsia="en-US"/>
        </w:rPr>
        <w:t xml:space="preserve">At </w:t>
      </w:r>
      <w:r w:rsidR="00CE08DE" w:rsidRPr="00967C8B">
        <w:rPr>
          <w:rFonts w:ascii="Tahoma" w:eastAsia="Calibri" w:hAnsi="Tahoma" w:cs="Tahoma"/>
          <w:sz w:val="22"/>
          <w:szCs w:val="22"/>
          <w:lang w:eastAsia="en-US"/>
        </w:rPr>
        <w:t>this point in time</w:t>
      </w:r>
      <w:r w:rsidR="00EF46D8" w:rsidRPr="00967C8B">
        <w:rPr>
          <w:rFonts w:ascii="Tahoma" w:eastAsia="Calibri" w:hAnsi="Tahoma" w:cs="Tahoma"/>
          <w:sz w:val="22"/>
          <w:szCs w:val="22"/>
          <w:lang w:eastAsia="en-US"/>
        </w:rPr>
        <w:t xml:space="preserve"> we are operating a ‘no spectators’ procedure.</w:t>
      </w:r>
      <w:r w:rsidR="00EF46D8" w:rsidRPr="00967C8B">
        <w:rPr>
          <w:rFonts w:ascii="Tahoma" w:eastAsia="Calibri" w:hAnsi="Tahoma" w:cs="Tahoma"/>
          <w:b/>
          <w:bCs/>
          <w:sz w:val="22"/>
          <w:szCs w:val="22"/>
          <w:lang w:eastAsia="en-US"/>
        </w:rPr>
        <w:t xml:space="preserve"> </w:t>
      </w:r>
    </w:p>
    <w:p w14:paraId="490D8A07" w14:textId="77777777" w:rsidR="00CE08DE" w:rsidRPr="00967C8B" w:rsidRDefault="00CE08DE" w:rsidP="00CE08DE">
      <w:pPr>
        <w:rPr>
          <w:rFonts w:ascii="Tahoma" w:eastAsia="Calibri" w:hAnsi="Tahoma" w:cs="Tahoma"/>
          <w:b/>
          <w:bCs/>
          <w:sz w:val="22"/>
          <w:szCs w:val="22"/>
          <w:lang w:eastAsia="en-US"/>
        </w:rPr>
      </w:pPr>
    </w:p>
    <w:p w14:paraId="777C0E71" w14:textId="4F2AA3F7" w:rsidR="00CE08DE" w:rsidRPr="00967C8B" w:rsidRDefault="00DA513E" w:rsidP="00CE08DE">
      <w:pPr>
        <w:pStyle w:val="ListParagraph"/>
        <w:numPr>
          <w:ilvl w:val="0"/>
          <w:numId w:val="3"/>
        </w:numPr>
        <w:ind w:left="567" w:hanging="567"/>
        <w:rPr>
          <w:rFonts w:ascii="Tahoma" w:hAnsi="Tahoma" w:cs="Tahoma"/>
          <w:sz w:val="22"/>
          <w:szCs w:val="22"/>
        </w:rPr>
      </w:pPr>
      <w:r w:rsidRPr="00967C8B">
        <w:rPr>
          <w:rFonts w:ascii="Tahoma" w:eastAsia="Calibri" w:hAnsi="Tahoma" w:cs="Tahoma"/>
          <w:b/>
          <w:bCs/>
          <w:sz w:val="22"/>
          <w:szCs w:val="22"/>
          <w:lang w:eastAsia="en-US"/>
        </w:rPr>
        <w:t>Inclement Weathe</w:t>
      </w:r>
      <w:r w:rsidR="002736C6" w:rsidRPr="00967C8B">
        <w:rPr>
          <w:rFonts w:ascii="Tahoma" w:eastAsia="Calibri" w:hAnsi="Tahoma" w:cs="Tahoma"/>
          <w:b/>
          <w:bCs/>
          <w:sz w:val="22"/>
          <w:szCs w:val="22"/>
          <w:lang w:eastAsia="en-US"/>
        </w:rPr>
        <w:t xml:space="preserve">r - </w:t>
      </w:r>
      <w:r w:rsidRPr="00967C8B">
        <w:rPr>
          <w:rFonts w:ascii="Tahoma" w:eastAsia="Calibri" w:hAnsi="Tahoma" w:cs="Tahoma"/>
          <w:sz w:val="22"/>
          <w:szCs w:val="22"/>
          <w:lang w:eastAsia="en-US"/>
        </w:rPr>
        <w:t>In the result of delays due to rain</w:t>
      </w:r>
      <w:r w:rsidR="00AD252A" w:rsidRPr="00967C8B">
        <w:rPr>
          <w:rFonts w:ascii="Tahoma" w:eastAsia="Calibri" w:hAnsi="Tahoma" w:cs="Tahoma"/>
          <w:sz w:val="22"/>
          <w:szCs w:val="22"/>
          <w:lang w:eastAsia="en-US"/>
        </w:rPr>
        <w:t xml:space="preserve">, players </w:t>
      </w:r>
      <w:r w:rsidRPr="00967C8B">
        <w:rPr>
          <w:rFonts w:ascii="Tahoma" w:eastAsia="Calibri" w:hAnsi="Tahoma" w:cs="Tahoma"/>
          <w:sz w:val="22"/>
          <w:szCs w:val="22"/>
          <w:lang w:eastAsia="en-US"/>
        </w:rPr>
        <w:t>can return to their cars in order to shelter. It may also be a good idea to bring along an umbrella!</w:t>
      </w:r>
    </w:p>
    <w:p w14:paraId="4E1FA933" w14:textId="77777777" w:rsidR="001C0446" w:rsidRPr="00967C8B" w:rsidRDefault="001C0446" w:rsidP="001C0446">
      <w:pPr>
        <w:rPr>
          <w:rFonts w:ascii="Tahoma" w:hAnsi="Tahoma" w:cs="Tahoma"/>
          <w:sz w:val="22"/>
          <w:szCs w:val="22"/>
        </w:rPr>
      </w:pPr>
    </w:p>
    <w:p w14:paraId="1E17D1E5" w14:textId="751B759E" w:rsidR="00727FAB" w:rsidRPr="00967C8B" w:rsidRDefault="001C0446" w:rsidP="00727FAB">
      <w:pPr>
        <w:pStyle w:val="ListParagraph"/>
        <w:numPr>
          <w:ilvl w:val="0"/>
          <w:numId w:val="3"/>
        </w:numPr>
        <w:ind w:left="567" w:hanging="567"/>
        <w:rPr>
          <w:rFonts w:ascii="Tahoma" w:hAnsi="Tahoma" w:cs="Tahoma"/>
          <w:sz w:val="22"/>
          <w:szCs w:val="22"/>
        </w:rPr>
      </w:pPr>
      <w:r w:rsidRPr="00967C8B">
        <w:rPr>
          <w:rFonts w:ascii="Tahoma" w:hAnsi="Tahoma" w:cs="Tahoma"/>
          <w:b/>
          <w:sz w:val="22"/>
          <w:szCs w:val="22"/>
        </w:rPr>
        <w:t>Safeguarding</w:t>
      </w:r>
      <w:r w:rsidRPr="00967C8B">
        <w:rPr>
          <w:rFonts w:ascii="Tahoma" w:hAnsi="Tahoma" w:cs="Tahoma"/>
          <w:sz w:val="22"/>
          <w:szCs w:val="22"/>
        </w:rPr>
        <w:t xml:space="preserve"> – If you have any safeguarding concerns</w:t>
      </w:r>
      <w:r w:rsidR="002736C6" w:rsidRPr="00967C8B">
        <w:rPr>
          <w:rFonts w:ascii="Tahoma" w:hAnsi="Tahoma" w:cs="Tahoma"/>
          <w:sz w:val="22"/>
          <w:szCs w:val="22"/>
        </w:rPr>
        <w:t xml:space="preserve"> please contact </w:t>
      </w:r>
      <w:r w:rsidRPr="00967C8B">
        <w:rPr>
          <w:rFonts w:ascii="Tahoma" w:hAnsi="Tahoma" w:cs="Tahoma"/>
          <w:sz w:val="22"/>
          <w:szCs w:val="22"/>
        </w:rPr>
        <w:t xml:space="preserve">GNC’s Safeguarding Officer, Sarah Sherring </w:t>
      </w:r>
      <w:r w:rsidR="002736C6" w:rsidRPr="00967C8B">
        <w:rPr>
          <w:rFonts w:ascii="Tahoma" w:hAnsi="Tahoma" w:cs="Tahoma"/>
          <w:sz w:val="22"/>
          <w:szCs w:val="22"/>
        </w:rPr>
        <w:t xml:space="preserve">on </w:t>
      </w:r>
      <w:hyperlink r:id="rId8" w:history="1">
        <w:r w:rsidR="00727FAB" w:rsidRPr="00967C8B">
          <w:rPr>
            <w:rStyle w:val="Hyperlink"/>
            <w:rFonts w:ascii="Tahoma" w:hAnsi="Tahoma" w:cs="Tahoma"/>
            <w:sz w:val="22"/>
            <w:szCs w:val="22"/>
          </w:rPr>
          <w:t>GNCSafeguarding@gmail.com</w:t>
        </w:r>
      </w:hyperlink>
      <w:r w:rsidR="00727FAB" w:rsidRPr="00967C8B">
        <w:rPr>
          <w:rFonts w:ascii="Tahoma" w:hAnsi="Tahoma" w:cs="Tahoma"/>
          <w:sz w:val="22"/>
          <w:szCs w:val="22"/>
        </w:rPr>
        <w:t>.</w:t>
      </w:r>
    </w:p>
    <w:p w14:paraId="3DDFEF5D" w14:textId="700EE459" w:rsidR="00CE08DE" w:rsidRPr="00967C8B" w:rsidRDefault="00CE08DE" w:rsidP="00727FAB">
      <w:pPr>
        <w:rPr>
          <w:rFonts w:ascii="Tahoma" w:hAnsi="Tahoma" w:cs="Tahoma"/>
          <w:sz w:val="22"/>
          <w:szCs w:val="22"/>
        </w:rPr>
      </w:pPr>
    </w:p>
    <w:p w14:paraId="63C37011" w14:textId="62180FA4" w:rsidR="00CE08DE" w:rsidRPr="00967C8B" w:rsidRDefault="00AD252A" w:rsidP="00CE08DE">
      <w:pPr>
        <w:pStyle w:val="ListParagraph"/>
        <w:numPr>
          <w:ilvl w:val="0"/>
          <w:numId w:val="3"/>
        </w:numPr>
        <w:ind w:left="567" w:hanging="567"/>
        <w:rPr>
          <w:rFonts w:ascii="Tahoma" w:hAnsi="Tahoma" w:cs="Tahoma"/>
          <w:sz w:val="22"/>
          <w:szCs w:val="22"/>
        </w:rPr>
      </w:pPr>
      <w:r w:rsidRPr="00967C8B">
        <w:rPr>
          <w:rFonts w:ascii="Tahoma" w:eastAsia="Calibri" w:hAnsi="Tahoma" w:cs="Tahoma"/>
          <w:b/>
          <w:sz w:val="22"/>
          <w:szCs w:val="22"/>
          <w:lang w:eastAsia="en-US"/>
        </w:rPr>
        <w:t>Play</w:t>
      </w:r>
      <w:r w:rsidRPr="00967C8B">
        <w:rPr>
          <w:rFonts w:ascii="Tahoma" w:eastAsia="Calibri" w:hAnsi="Tahoma" w:cs="Tahoma"/>
          <w:sz w:val="22"/>
          <w:szCs w:val="22"/>
          <w:lang w:eastAsia="en-US"/>
        </w:rPr>
        <w:t xml:space="preserve"> – </w:t>
      </w:r>
      <w:r w:rsidR="00CE08DE" w:rsidRPr="00967C8B">
        <w:rPr>
          <w:rFonts w:ascii="Tahoma" w:eastAsia="Calibri" w:hAnsi="Tahoma" w:cs="Tahoma"/>
          <w:sz w:val="22"/>
          <w:szCs w:val="22"/>
          <w:lang w:eastAsia="en-US"/>
        </w:rPr>
        <w:t>We will be abiding by EN’s modified netball rules which include:</w:t>
      </w:r>
      <w:r w:rsidR="00CE08DE" w:rsidRPr="00967C8B">
        <w:rPr>
          <w:rFonts w:ascii="Tahoma" w:eastAsia="Calibri" w:hAnsi="Tahoma" w:cs="Tahoma"/>
          <w:sz w:val="22"/>
          <w:szCs w:val="22"/>
          <w:lang w:eastAsia="en-US"/>
        </w:rPr>
        <w:br/>
      </w:r>
    </w:p>
    <w:p w14:paraId="5BAF3230" w14:textId="7288EA47" w:rsidR="00CE08DE" w:rsidRPr="00967C8B" w:rsidRDefault="001C0446" w:rsidP="00CE08DE">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bCs/>
          <w:sz w:val="22"/>
          <w:szCs w:val="22"/>
          <w:lang w:eastAsia="en-US"/>
        </w:rPr>
        <w:t>4ft spacing for the start of play</w:t>
      </w:r>
    </w:p>
    <w:p w14:paraId="2B3D87A1" w14:textId="08B96D60" w:rsidR="001C0446" w:rsidRPr="00967C8B" w:rsidRDefault="001C0446" w:rsidP="00CE08DE">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bCs/>
          <w:sz w:val="22"/>
          <w:szCs w:val="22"/>
          <w:lang w:eastAsia="en-US"/>
        </w:rPr>
        <w:t>4ft marking and position of penalised player</w:t>
      </w:r>
    </w:p>
    <w:p w14:paraId="099087E1" w14:textId="0D4D29F6" w:rsidR="001C0446" w:rsidRPr="00967C8B" w:rsidRDefault="001C0446" w:rsidP="00CE08DE">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bCs/>
          <w:sz w:val="22"/>
          <w:szCs w:val="22"/>
          <w:lang w:eastAsia="en-US"/>
        </w:rPr>
        <w:t>removal of toss ups</w:t>
      </w:r>
    </w:p>
    <w:p w14:paraId="4CA5BCEA" w14:textId="5A8AAD0F" w:rsidR="001C0446" w:rsidRPr="00967C8B" w:rsidRDefault="001C0446" w:rsidP="00CE08DE">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bCs/>
          <w:sz w:val="22"/>
          <w:szCs w:val="22"/>
          <w:lang w:eastAsia="en-US"/>
        </w:rPr>
        <w:t>removal of idle interactions</w:t>
      </w:r>
    </w:p>
    <w:p w14:paraId="644F8ABF" w14:textId="151DF2F7" w:rsidR="001C0446" w:rsidRPr="00967C8B" w:rsidRDefault="001C0446" w:rsidP="00CE08DE">
      <w:pPr>
        <w:pStyle w:val="ListParagraph"/>
        <w:numPr>
          <w:ilvl w:val="0"/>
          <w:numId w:val="4"/>
        </w:numPr>
        <w:ind w:left="567" w:firstLine="0"/>
        <w:rPr>
          <w:rFonts w:ascii="Tahoma" w:eastAsia="Calibri" w:hAnsi="Tahoma" w:cs="Tahoma"/>
          <w:sz w:val="22"/>
          <w:szCs w:val="22"/>
          <w:lang w:eastAsia="en-US"/>
        </w:rPr>
      </w:pPr>
      <w:r w:rsidRPr="00967C8B">
        <w:rPr>
          <w:rFonts w:ascii="Tahoma" w:eastAsia="Calibri" w:hAnsi="Tahoma" w:cs="Tahoma"/>
          <w:bCs/>
          <w:sz w:val="22"/>
          <w:szCs w:val="22"/>
          <w:lang w:eastAsia="en-US"/>
        </w:rPr>
        <w:t>no shouting on court or from the side lines</w:t>
      </w:r>
    </w:p>
    <w:p w14:paraId="2D6A0B24" w14:textId="77777777" w:rsidR="002736C6" w:rsidRPr="00967C8B" w:rsidRDefault="002736C6" w:rsidP="002736C6">
      <w:pPr>
        <w:rPr>
          <w:rFonts w:ascii="Tahoma" w:eastAsia="Calibri" w:hAnsi="Tahoma" w:cs="Tahoma"/>
          <w:sz w:val="22"/>
          <w:szCs w:val="22"/>
          <w:lang w:eastAsia="en-US"/>
        </w:rPr>
      </w:pPr>
    </w:p>
    <w:p w14:paraId="05EC7BBC" w14:textId="77777777" w:rsidR="00967C8B" w:rsidRPr="00967C8B" w:rsidRDefault="002736C6" w:rsidP="00563769">
      <w:pPr>
        <w:pStyle w:val="ListParagraph"/>
        <w:numPr>
          <w:ilvl w:val="0"/>
          <w:numId w:val="3"/>
        </w:numPr>
        <w:ind w:hanging="720"/>
        <w:rPr>
          <w:rFonts w:ascii="Tahoma" w:eastAsia="Calibri" w:hAnsi="Tahoma" w:cs="Tahoma"/>
          <w:lang w:eastAsia="en-US"/>
        </w:rPr>
      </w:pPr>
      <w:r w:rsidRPr="00967C8B">
        <w:rPr>
          <w:rFonts w:ascii="Tahoma" w:eastAsia="Calibri" w:hAnsi="Tahoma" w:cs="Tahoma"/>
          <w:b/>
          <w:bCs/>
          <w:sz w:val="22"/>
          <w:szCs w:val="22"/>
          <w:lang w:eastAsia="en-US"/>
        </w:rPr>
        <w:t xml:space="preserve">Conduct </w:t>
      </w:r>
      <w:r w:rsidRPr="00967C8B">
        <w:rPr>
          <w:rFonts w:ascii="Tahoma" w:eastAsia="Calibri" w:hAnsi="Tahoma" w:cs="Tahoma"/>
          <w:bCs/>
          <w:sz w:val="22"/>
          <w:szCs w:val="22"/>
          <w:lang w:eastAsia="en-US"/>
        </w:rPr>
        <w:t xml:space="preserve">– We ask all players and visitors </w:t>
      </w:r>
      <w:r w:rsidRPr="00967C8B">
        <w:rPr>
          <w:rFonts w:ascii="Tahoma" w:eastAsia="Calibri" w:hAnsi="Tahoma" w:cs="Tahoma"/>
          <w:sz w:val="22"/>
          <w:szCs w:val="22"/>
          <w:lang w:eastAsia="en-US"/>
        </w:rPr>
        <w:t xml:space="preserve">to respect and adhere to </w:t>
      </w:r>
      <w:r w:rsidR="00563769" w:rsidRPr="00967C8B">
        <w:rPr>
          <w:rFonts w:ascii="Tahoma" w:eastAsia="Calibri" w:hAnsi="Tahoma" w:cs="Tahoma"/>
          <w:sz w:val="22"/>
          <w:szCs w:val="22"/>
          <w:lang w:eastAsia="en-US"/>
        </w:rPr>
        <w:t>the above guidance</w:t>
      </w:r>
      <w:r w:rsidRPr="00967C8B">
        <w:rPr>
          <w:rFonts w:ascii="Tahoma" w:eastAsia="Calibri" w:hAnsi="Tahoma" w:cs="Tahoma"/>
          <w:sz w:val="22"/>
          <w:szCs w:val="22"/>
          <w:lang w:eastAsia="en-US"/>
        </w:rPr>
        <w:t>. If you do not</w:t>
      </w:r>
      <w:r w:rsidR="00563769" w:rsidRPr="00967C8B">
        <w:rPr>
          <w:rFonts w:ascii="Tahoma" w:eastAsia="Calibri" w:hAnsi="Tahoma" w:cs="Tahoma"/>
          <w:sz w:val="22"/>
          <w:szCs w:val="22"/>
          <w:lang w:eastAsia="en-US"/>
        </w:rPr>
        <w:t xml:space="preserve"> comply with our guidance, </w:t>
      </w:r>
      <w:r w:rsidRPr="00967C8B">
        <w:rPr>
          <w:rFonts w:ascii="Tahoma" w:eastAsia="Calibri" w:hAnsi="Tahoma" w:cs="Tahoma"/>
          <w:sz w:val="22"/>
          <w:szCs w:val="22"/>
          <w:lang w:eastAsia="en-US"/>
        </w:rPr>
        <w:t>you may be asked to l</w:t>
      </w:r>
      <w:r w:rsidR="00563769" w:rsidRPr="00967C8B">
        <w:rPr>
          <w:rFonts w:ascii="Tahoma" w:eastAsia="Calibri" w:hAnsi="Tahoma" w:cs="Tahoma"/>
          <w:sz w:val="22"/>
          <w:szCs w:val="22"/>
          <w:lang w:eastAsia="en-US"/>
        </w:rPr>
        <w:t>eave the club on the day</w:t>
      </w:r>
      <w:r w:rsidRPr="00967C8B">
        <w:rPr>
          <w:rFonts w:ascii="Tahoma" w:eastAsia="Calibri" w:hAnsi="Tahoma" w:cs="Tahoma"/>
          <w:sz w:val="22"/>
          <w:szCs w:val="22"/>
          <w:lang w:eastAsia="en-US"/>
        </w:rPr>
        <w:t xml:space="preserve">. </w:t>
      </w:r>
      <w:r w:rsidR="00563769" w:rsidRPr="00967C8B">
        <w:rPr>
          <w:rFonts w:ascii="Tahoma" w:eastAsia="Calibri" w:hAnsi="Tahoma" w:cs="Tahoma"/>
          <w:sz w:val="22"/>
          <w:szCs w:val="22"/>
          <w:lang w:eastAsia="en-US"/>
        </w:rPr>
        <w:br/>
      </w:r>
      <w:r w:rsidR="00563769" w:rsidRPr="00967C8B">
        <w:rPr>
          <w:rFonts w:ascii="Tahoma" w:eastAsia="Calibri" w:hAnsi="Tahoma" w:cs="Tahoma"/>
          <w:sz w:val="22"/>
          <w:szCs w:val="22"/>
          <w:lang w:eastAsia="en-US"/>
        </w:rPr>
        <w:br/>
      </w:r>
      <w:r w:rsidRPr="00967C8B">
        <w:rPr>
          <w:rFonts w:ascii="Tahoma" w:eastAsia="Calibri" w:hAnsi="Tahoma" w:cs="Tahoma"/>
          <w:sz w:val="22"/>
          <w:szCs w:val="22"/>
          <w:lang w:eastAsia="en-US"/>
        </w:rPr>
        <w:t>If a GNC club member is found to be regularly and delib</w:t>
      </w:r>
      <w:r w:rsidR="00563769" w:rsidRPr="00967C8B">
        <w:rPr>
          <w:rFonts w:ascii="Tahoma" w:eastAsia="Calibri" w:hAnsi="Tahoma" w:cs="Tahoma"/>
          <w:sz w:val="22"/>
          <w:szCs w:val="22"/>
          <w:lang w:eastAsia="en-US"/>
        </w:rPr>
        <w:t>erately in breach of the</w:t>
      </w:r>
      <w:r w:rsidRPr="00967C8B">
        <w:rPr>
          <w:rFonts w:ascii="Tahoma" w:eastAsia="Calibri" w:hAnsi="Tahoma" w:cs="Tahoma"/>
          <w:sz w:val="22"/>
          <w:szCs w:val="22"/>
          <w:lang w:eastAsia="en-US"/>
        </w:rPr>
        <w:t xml:space="preserve"> Covid rules</w:t>
      </w:r>
      <w:r w:rsidR="00563769" w:rsidRPr="00967C8B">
        <w:rPr>
          <w:rFonts w:ascii="Tahoma" w:eastAsia="Calibri" w:hAnsi="Tahoma" w:cs="Tahoma"/>
          <w:sz w:val="22"/>
          <w:szCs w:val="22"/>
          <w:lang w:eastAsia="en-US"/>
        </w:rPr>
        <w:t>,</w:t>
      </w:r>
      <w:r w:rsidRPr="00967C8B">
        <w:rPr>
          <w:rFonts w:ascii="Tahoma" w:eastAsia="Calibri" w:hAnsi="Tahoma" w:cs="Tahoma"/>
          <w:sz w:val="22"/>
          <w:szCs w:val="22"/>
          <w:lang w:eastAsia="en-US"/>
        </w:rPr>
        <w:t xml:space="preserve"> then this could result in</w:t>
      </w:r>
      <w:r w:rsidR="00563769" w:rsidRPr="00967C8B">
        <w:rPr>
          <w:rFonts w:ascii="Tahoma" w:eastAsia="Calibri" w:hAnsi="Tahoma" w:cs="Tahoma"/>
          <w:sz w:val="22"/>
          <w:szCs w:val="22"/>
          <w:lang w:eastAsia="en-US"/>
        </w:rPr>
        <w:t xml:space="preserve"> a</w:t>
      </w:r>
      <w:r w:rsidRPr="00967C8B">
        <w:rPr>
          <w:rFonts w:ascii="Tahoma" w:eastAsia="Calibri" w:hAnsi="Tahoma" w:cs="Tahoma"/>
          <w:sz w:val="22"/>
          <w:szCs w:val="22"/>
          <w:lang w:eastAsia="en-US"/>
        </w:rPr>
        <w:t xml:space="preserve"> fo</w:t>
      </w:r>
      <w:r w:rsidR="00563769" w:rsidRPr="00967C8B">
        <w:rPr>
          <w:rFonts w:ascii="Tahoma" w:eastAsia="Calibri" w:hAnsi="Tahoma" w:cs="Tahoma"/>
          <w:sz w:val="22"/>
          <w:szCs w:val="22"/>
          <w:lang w:eastAsia="en-US"/>
        </w:rPr>
        <w:t>rmal written and verbal warning</w:t>
      </w:r>
      <w:r w:rsidRPr="00967C8B">
        <w:rPr>
          <w:rFonts w:ascii="Tahoma" w:eastAsia="Calibri" w:hAnsi="Tahoma" w:cs="Tahoma"/>
          <w:sz w:val="22"/>
          <w:szCs w:val="22"/>
          <w:lang w:eastAsia="en-US"/>
        </w:rPr>
        <w:t xml:space="preserve"> from the GNC Covid Officer and Chairperson</w:t>
      </w:r>
      <w:r w:rsidR="00563769" w:rsidRPr="00967C8B">
        <w:rPr>
          <w:rFonts w:ascii="Tahoma" w:eastAsia="Calibri" w:hAnsi="Tahoma" w:cs="Tahoma"/>
          <w:sz w:val="22"/>
          <w:szCs w:val="22"/>
          <w:lang w:eastAsia="en-US"/>
        </w:rPr>
        <w:t>, immediate suspension from all GNC activity and a report submitted to Netball South West’s Disciplinary Secretary.</w:t>
      </w:r>
      <w:r w:rsidR="00563769" w:rsidRPr="00967C8B">
        <w:rPr>
          <w:rFonts w:ascii="Tahoma" w:eastAsia="Calibri" w:hAnsi="Tahoma" w:cs="Tahoma"/>
          <w:noProof/>
          <w:sz w:val="22"/>
          <w:szCs w:val="22"/>
          <w:lang w:val="en-US" w:eastAsia="en-US"/>
        </w:rPr>
        <w:t xml:space="preserve"> </w:t>
      </w:r>
    </w:p>
    <w:p w14:paraId="794CCE36" w14:textId="3AFD9CF8" w:rsidR="008E030D" w:rsidRPr="00967C8B" w:rsidRDefault="00967C8B" w:rsidP="00967C8B">
      <w:pPr>
        <w:pStyle w:val="ListParagraph"/>
        <w:rPr>
          <w:rFonts w:ascii="Tahoma" w:eastAsia="Calibri" w:hAnsi="Tahoma" w:cs="Tahoma"/>
          <w:lang w:eastAsia="en-US"/>
        </w:rPr>
      </w:pPr>
      <w:r>
        <w:rPr>
          <w:rFonts w:ascii="Tahoma" w:eastAsia="Calibri" w:hAnsi="Tahoma" w:cs="Tahoma"/>
          <w:noProof/>
          <w:sz w:val="22"/>
          <w:szCs w:val="22"/>
          <w:lang w:val="en-US" w:eastAsia="en-US"/>
        </w:rPr>
        <w:br/>
      </w:r>
      <w:r>
        <w:rPr>
          <w:rFonts w:ascii="Tahoma" w:eastAsia="Calibri" w:hAnsi="Tahoma" w:cs="Tahoma"/>
          <w:noProof/>
          <w:sz w:val="22"/>
          <w:szCs w:val="22"/>
          <w:lang w:val="en-US" w:eastAsia="en-US"/>
        </w:rPr>
        <w:br/>
      </w:r>
      <w:r>
        <w:rPr>
          <w:rFonts w:ascii="Tahoma" w:eastAsia="Calibri" w:hAnsi="Tahoma" w:cs="Tahoma"/>
          <w:noProof/>
          <w:sz w:val="22"/>
          <w:szCs w:val="22"/>
          <w:lang w:val="en-US" w:eastAsia="en-US"/>
        </w:rPr>
        <w:br/>
      </w:r>
      <w:r>
        <w:rPr>
          <w:rFonts w:ascii="Tahoma" w:eastAsia="Calibri" w:hAnsi="Tahoma" w:cs="Tahoma"/>
          <w:noProof/>
          <w:sz w:val="22"/>
          <w:szCs w:val="22"/>
          <w:lang w:val="en-US" w:eastAsia="en-US"/>
        </w:rPr>
        <w:br/>
      </w:r>
      <w:r w:rsidR="00563769" w:rsidRPr="00967C8B">
        <w:rPr>
          <w:rFonts w:ascii="Tahoma" w:eastAsia="Calibri" w:hAnsi="Tahoma" w:cs="Tahoma"/>
          <w:noProof/>
          <w:sz w:val="22"/>
          <w:szCs w:val="22"/>
          <w:lang w:val="en-US" w:eastAsia="en-US"/>
        </w:rPr>
        <w:br/>
      </w:r>
      <w:r w:rsidR="00563769" w:rsidRPr="00967C8B">
        <w:rPr>
          <w:rFonts w:ascii="Tahoma" w:eastAsia="Calibri" w:hAnsi="Tahoma" w:cs="Tahoma"/>
          <w:noProof/>
          <w:lang w:val="en-US" w:eastAsia="en-US"/>
        </w:rPr>
        <w:br/>
      </w:r>
      <w:r w:rsidR="00563769">
        <w:rPr>
          <w:rFonts w:eastAsia="Calibri"/>
          <w:noProof/>
          <w:lang w:val="en-US" w:eastAsia="en-US"/>
        </w:rPr>
        <w:drawing>
          <wp:inline distT="0" distB="0" distL="0" distR="0" wp14:anchorId="54BE5674" wp14:editId="02813FE2">
            <wp:extent cx="5770763" cy="21955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Copy of GNC COACHES.png"/>
                    <pic:cNvPicPr/>
                  </pic:nvPicPr>
                  <pic:blipFill>
                    <a:blip r:embed="rId9">
                      <a:extLst>
                        <a:ext uri="{28A0092B-C50C-407E-A947-70E740481C1C}">
                          <a14:useLocalDpi xmlns:a14="http://schemas.microsoft.com/office/drawing/2010/main" val="0"/>
                        </a:ext>
                      </a:extLst>
                    </a:blip>
                    <a:stretch>
                      <a:fillRect/>
                    </a:stretch>
                  </pic:blipFill>
                  <pic:spPr>
                    <a:xfrm>
                      <a:off x="0" y="0"/>
                      <a:ext cx="5770879" cy="2195568"/>
                    </a:xfrm>
                    <a:prstGeom prst="rect">
                      <a:avLst/>
                    </a:prstGeom>
                  </pic:spPr>
                </pic:pic>
              </a:graphicData>
            </a:graphic>
          </wp:inline>
        </w:drawing>
      </w:r>
    </w:p>
    <w:sectPr w:rsidR="008E030D" w:rsidRPr="00967C8B" w:rsidSect="00563769">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0ABC"/>
    <w:multiLevelType w:val="hybridMultilevel"/>
    <w:tmpl w:val="11B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562"/>
    <w:multiLevelType w:val="hybridMultilevel"/>
    <w:tmpl w:val="CEEA73A8"/>
    <w:lvl w:ilvl="0" w:tplc="8E105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A4651"/>
    <w:multiLevelType w:val="hybridMultilevel"/>
    <w:tmpl w:val="840099D2"/>
    <w:lvl w:ilvl="0" w:tplc="8E105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45252"/>
    <w:multiLevelType w:val="hybridMultilevel"/>
    <w:tmpl w:val="D4AA1440"/>
    <w:lvl w:ilvl="0" w:tplc="8E105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E5F79"/>
    <w:multiLevelType w:val="multilevel"/>
    <w:tmpl w:val="C2EE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C715FF"/>
    <w:multiLevelType w:val="hybridMultilevel"/>
    <w:tmpl w:val="39222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3E"/>
    <w:rsid w:val="000216F6"/>
    <w:rsid w:val="001100BC"/>
    <w:rsid w:val="001C0446"/>
    <w:rsid w:val="002736C6"/>
    <w:rsid w:val="004107EF"/>
    <w:rsid w:val="00563769"/>
    <w:rsid w:val="0062069C"/>
    <w:rsid w:val="00675F10"/>
    <w:rsid w:val="006E73CD"/>
    <w:rsid w:val="00727FAB"/>
    <w:rsid w:val="008B4ADB"/>
    <w:rsid w:val="008E030D"/>
    <w:rsid w:val="009410D5"/>
    <w:rsid w:val="00967C8B"/>
    <w:rsid w:val="009771D2"/>
    <w:rsid w:val="00AD252A"/>
    <w:rsid w:val="00CE08DE"/>
    <w:rsid w:val="00DA513E"/>
    <w:rsid w:val="00E526FA"/>
    <w:rsid w:val="00EF46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EFD8D"/>
  <w15:docId w15:val="{03EC223B-0B39-480A-8403-D610734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3E"/>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967C8B"/>
    <w:pPr>
      <w:spacing w:before="100" w:beforeAutospacing="1" w:after="100" w:afterAutospacing="1"/>
      <w:outlineLvl w:val="2"/>
    </w:pPr>
    <w:rPr>
      <w:rFonts w:ascii="Times" w:eastAsiaTheme="minorHAnsi" w:hAnsi="Times" w:cstheme="minorBidi"/>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F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F10"/>
    <w:rPr>
      <w:rFonts w:ascii="Lucida Grande" w:eastAsia="Times New Roman" w:hAnsi="Lucida Grande" w:cs="Lucida Grande"/>
      <w:sz w:val="18"/>
      <w:szCs w:val="18"/>
      <w:lang w:eastAsia="en-GB"/>
    </w:rPr>
  </w:style>
  <w:style w:type="character" w:styleId="Hyperlink">
    <w:name w:val="Hyperlink"/>
    <w:basedOn w:val="DefaultParagraphFont"/>
    <w:uiPriority w:val="99"/>
    <w:unhideWhenUsed/>
    <w:rsid w:val="00675F10"/>
    <w:rPr>
      <w:color w:val="0000FF" w:themeColor="hyperlink"/>
      <w:u w:val="single"/>
    </w:rPr>
  </w:style>
  <w:style w:type="paragraph" w:styleId="ListParagraph">
    <w:name w:val="List Paragraph"/>
    <w:basedOn w:val="Normal"/>
    <w:uiPriority w:val="34"/>
    <w:qFormat/>
    <w:rsid w:val="0062069C"/>
    <w:pPr>
      <w:ind w:left="720"/>
      <w:contextualSpacing/>
    </w:pPr>
  </w:style>
  <w:style w:type="character" w:styleId="FollowedHyperlink">
    <w:name w:val="FollowedHyperlink"/>
    <w:basedOn w:val="DefaultParagraphFont"/>
    <w:uiPriority w:val="99"/>
    <w:semiHidden/>
    <w:unhideWhenUsed/>
    <w:rsid w:val="00727FAB"/>
    <w:rPr>
      <w:color w:val="800080" w:themeColor="followedHyperlink"/>
      <w:u w:val="single"/>
    </w:rPr>
  </w:style>
  <w:style w:type="character" w:customStyle="1" w:styleId="Heading3Char">
    <w:name w:val="Heading 3 Char"/>
    <w:basedOn w:val="DefaultParagraphFont"/>
    <w:link w:val="Heading3"/>
    <w:uiPriority w:val="9"/>
    <w:rsid w:val="00967C8B"/>
    <w:rPr>
      <w:rFonts w:ascii="Times" w:hAnsi="Times"/>
      <w:b/>
      <w:bCs/>
      <w:sz w:val="27"/>
      <w:szCs w:val="27"/>
    </w:rPr>
  </w:style>
  <w:style w:type="paragraph" w:styleId="NormalWeb">
    <w:name w:val="Normal (Web)"/>
    <w:basedOn w:val="Normal"/>
    <w:uiPriority w:val="99"/>
    <w:semiHidden/>
    <w:unhideWhenUsed/>
    <w:rsid w:val="00967C8B"/>
    <w:pPr>
      <w:spacing w:before="100" w:beforeAutospacing="1" w:after="100" w:afterAutospacing="1"/>
    </w:pPr>
    <w:rPr>
      <w:rFonts w:ascii="Times" w:eastAsiaTheme="minorHAnsi"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477409">
      <w:bodyDiv w:val="1"/>
      <w:marLeft w:val="0"/>
      <w:marRight w:val="0"/>
      <w:marTop w:val="0"/>
      <w:marBottom w:val="0"/>
      <w:divBdr>
        <w:top w:val="none" w:sz="0" w:space="0" w:color="auto"/>
        <w:left w:val="none" w:sz="0" w:space="0" w:color="auto"/>
        <w:bottom w:val="none" w:sz="0" w:space="0" w:color="auto"/>
        <w:right w:val="none" w:sz="0" w:space="0" w:color="auto"/>
      </w:divBdr>
    </w:div>
    <w:div w:id="13235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CSafeguarding@gmail.com" TargetMode="External"/><Relationship Id="rId3" Type="http://schemas.openxmlformats.org/officeDocument/2006/relationships/settings" Target="settings.xml"/><Relationship Id="rId7" Type="http://schemas.openxmlformats.org/officeDocument/2006/relationships/hyperlink" Target="mailto:galmingtonnck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diareevesgnc@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SMYTH-LEES</dc:creator>
  <cp:lastModifiedBy>Nikola Berzina</cp:lastModifiedBy>
  <cp:revision>2</cp:revision>
  <dcterms:created xsi:type="dcterms:W3CDTF">2020-09-16T12:55:00Z</dcterms:created>
  <dcterms:modified xsi:type="dcterms:W3CDTF">2020-09-16T12:55:00Z</dcterms:modified>
</cp:coreProperties>
</file>